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DF" w:rsidRPr="00DC1DDF" w:rsidRDefault="00DC1DDF" w:rsidP="00DC1DDF">
      <w:pPr>
        <w:pStyle w:val="a4"/>
        <w:rPr>
          <w:rFonts w:cs="Arial"/>
          <w:lang w:val="sv-SE"/>
        </w:rPr>
      </w:pPr>
      <w:r w:rsidRPr="00DC1DDF">
        <w:rPr>
          <w:rFonts w:cs="Arial"/>
          <w:lang w:val="sv-SE"/>
        </w:rPr>
        <w:t>3GPP TSG RAN WG1 Meeting AH 1801</w:t>
      </w:r>
      <w:r w:rsidRPr="00DC1DDF">
        <w:rPr>
          <w:rFonts w:cs="Arial"/>
          <w:lang w:val="sv-SE"/>
        </w:rPr>
        <w:tab/>
      </w:r>
      <w:r w:rsidRPr="00DC1DDF">
        <w:rPr>
          <w:rFonts w:cs="Arial"/>
          <w:lang w:val="sv-SE"/>
        </w:rPr>
        <w:tab/>
      </w:r>
      <w:r>
        <w:rPr>
          <w:rFonts w:cs="Arial"/>
          <w:lang w:val="sv-SE"/>
        </w:rPr>
        <w:tab/>
      </w:r>
      <w:r>
        <w:rPr>
          <w:rFonts w:cs="Arial"/>
          <w:lang w:val="sv-SE"/>
        </w:rPr>
        <w:tab/>
      </w:r>
      <w:r>
        <w:rPr>
          <w:rFonts w:cs="Arial"/>
          <w:lang w:val="sv-SE"/>
        </w:rPr>
        <w:tab/>
      </w:r>
      <w:r>
        <w:rPr>
          <w:rFonts w:cs="Arial"/>
          <w:lang w:val="sv-SE"/>
        </w:rPr>
        <w:tab/>
      </w:r>
      <w:r w:rsidR="000D5208">
        <w:rPr>
          <w:rFonts w:cs="Arial"/>
          <w:lang w:val="sv-SE"/>
        </w:rPr>
        <w:t>R1-1800203</w:t>
      </w:r>
    </w:p>
    <w:p w:rsidR="00367877" w:rsidRPr="0082631B" w:rsidRDefault="00DC1DDF" w:rsidP="00DC1DDF">
      <w:pPr>
        <w:pStyle w:val="a4"/>
        <w:rPr>
          <w:rFonts w:cs="Arial"/>
          <w:lang w:val="sv-SE"/>
        </w:rPr>
      </w:pPr>
      <w:r w:rsidRPr="0082631B">
        <w:rPr>
          <w:rFonts w:cs="Arial"/>
          <w:lang w:val="sv-SE"/>
        </w:rPr>
        <w:t>Vancouver, Canada, January 22nd – 26th, 2018</w:t>
      </w:r>
    </w:p>
    <w:p w:rsidR="00DC1DDF" w:rsidRPr="0082631B" w:rsidRDefault="00DC1DDF" w:rsidP="00DC1DDF">
      <w:pPr>
        <w:pStyle w:val="a4"/>
        <w:rPr>
          <w:rFonts w:cs="Arial"/>
        </w:rPr>
      </w:pPr>
    </w:p>
    <w:p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82631B" w:rsidRPr="0082631B">
        <w:rPr>
          <w:rFonts w:eastAsia="宋体" w:cs="Arial" w:hint="eastAsia"/>
          <w:lang w:eastAsia="zh-CN"/>
        </w:rPr>
        <w:t>VIVO</w:t>
      </w:r>
    </w:p>
    <w:p w:rsidR="000D7F0F" w:rsidRPr="0082631B" w:rsidRDefault="00367877" w:rsidP="00367877">
      <w:pPr>
        <w:pStyle w:val="a4"/>
        <w:tabs>
          <w:tab w:val="left" w:pos="1800"/>
        </w:tabs>
        <w:rPr>
          <w:rFonts w:eastAsia="宋体" w:cs="Arial"/>
          <w:lang w:eastAsia="zh-CN"/>
        </w:rPr>
      </w:pPr>
      <w:r w:rsidRPr="0082631B">
        <w:rPr>
          <w:rFonts w:cs="Arial"/>
        </w:rPr>
        <w:t>Title:</w:t>
      </w:r>
      <w:r w:rsidRPr="0082631B">
        <w:rPr>
          <w:rFonts w:cs="Arial"/>
        </w:rPr>
        <w:tab/>
      </w:r>
      <w:r w:rsidR="000D5208" w:rsidRPr="000D5208">
        <w:rPr>
          <w:rFonts w:eastAsia="宋体" w:cs="Arial"/>
          <w:lang w:eastAsia="zh-CN"/>
        </w:rPr>
        <w:t>Remaining issues on PUCCH resource allocation</w:t>
      </w:r>
    </w:p>
    <w:p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0D5208" w:rsidRPr="000D5208">
        <w:rPr>
          <w:rFonts w:eastAsia="宋体" w:cs="Arial"/>
          <w:lang w:eastAsia="zh-CN"/>
        </w:rPr>
        <w:t>7.3.2.4</w:t>
      </w:r>
    </w:p>
    <w:p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bookmarkStart w:id="0" w:name="_GoBack"/>
      <w:bookmarkEnd w:id="0"/>
    </w:p>
    <w:p w:rsidR="00E807E7"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1" w:name="OLE_LINK13"/>
      <w:bookmarkStart w:id="2"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4C4C04" w:rsidRPr="004C4C04" w:rsidRDefault="004C4C04" w:rsidP="006C7617">
      <w:pPr>
        <w:rPr>
          <w:sz w:val="20"/>
          <w:szCs w:val="20"/>
        </w:rPr>
      </w:pPr>
      <w:r w:rsidRPr="004C4C04">
        <w:rPr>
          <w:sz w:val="20"/>
          <w:szCs w:val="20"/>
        </w:rPr>
        <w:t>A couple of remaining issues for PUCCH resource allocation is discussed in this contribution, including the following aspects</w:t>
      </w:r>
      <w:r w:rsidR="00F31680" w:rsidRPr="004C4C04">
        <w:rPr>
          <w:sz w:val="20"/>
          <w:szCs w:val="20"/>
        </w:rPr>
        <w:t>.</w:t>
      </w:r>
    </w:p>
    <w:p w:rsidR="004C4C04" w:rsidRPr="004C4C04" w:rsidRDefault="004C4C04" w:rsidP="004C4C04">
      <w:pPr>
        <w:pStyle w:val="af3"/>
        <w:numPr>
          <w:ilvl w:val="0"/>
          <w:numId w:val="31"/>
        </w:numPr>
        <w:ind w:firstLineChars="0"/>
        <w:rPr>
          <w:rFonts w:ascii="Times New Roman" w:hAnsi="Times New Roman" w:cs="Times New Roman"/>
          <w:sz w:val="20"/>
          <w:szCs w:val="20"/>
        </w:rPr>
      </w:pPr>
      <w:r w:rsidRPr="004C4C04">
        <w:rPr>
          <w:rFonts w:ascii="Times New Roman" w:hAnsi="Times New Roman" w:cs="Times New Roman"/>
          <w:sz w:val="20"/>
          <w:szCs w:val="20"/>
        </w:rPr>
        <w:t xml:space="preserve">Implicit A/N resource for PUCCH </w:t>
      </w:r>
      <w:r w:rsidR="002A1B1F">
        <w:rPr>
          <w:rFonts w:ascii="Times New Roman" w:hAnsi="Times New Roman" w:cs="Times New Roman"/>
          <w:sz w:val="20"/>
          <w:szCs w:val="20"/>
        </w:rPr>
        <w:t>up to</w:t>
      </w:r>
      <w:r w:rsidRPr="004C4C04">
        <w:rPr>
          <w:rFonts w:ascii="Times New Roman" w:hAnsi="Times New Roman" w:cs="Times New Roman"/>
          <w:sz w:val="20"/>
          <w:szCs w:val="20"/>
        </w:rPr>
        <w:t xml:space="preserve"> 2bit</w:t>
      </w:r>
    </w:p>
    <w:p w:rsidR="004C4C04" w:rsidRPr="004C4C04" w:rsidRDefault="0043609C" w:rsidP="004C4C04">
      <w:pPr>
        <w:pStyle w:val="af3"/>
        <w:numPr>
          <w:ilvl w:val="0"/>
          <w:numId w:val="31"/>
        </w:numPr>
        <w:ind w:firstLineChars="0"/>
        <w:rPr>
          <w:rFonts w:ascii="Times New Roman" w:hAnsi="Times New Roman" w:cs="Times New Roman"/>
          <w:sz w:val="20"/>
          <w:szCs w:val="20"/>
        </w:rPr>
      </w:pPr>
      <w:r>
        <w:rPr>
          <w:rFonts w:ascii="Times New Roman" w:hAnsi="Times New Roman" w:cs="Times New Roman"/>
          <w:sz w:val="20"/>
          <w:szCs w:val="20"/>
        </w:rPr>
        <w:t>HARQ-ACK resource before RRC connection setup</w:t>
      </w:r>
    </w:p>
    <w:p w:rsidR="004C4C04" w:rsidRPr="004C4C04" w:rsidRDefault="002A1B1F" w:rsidP="004C4C04">
      <w:pPr>
        <w:pStyle w:val="af3"/>
        <w:numPr>
          <w:ilvl w:val="0"/>
          <w:numId w:val="31"/>
        </w:numPr>
        <w:ind w:firstLineChars="0"/>
        <w:rPr>
          <w:rFonts w:ascii="Times New Roman" w:hAnsi="Times New Roman" w:cs="Times New Roman"/>
          <w:sz w:val="20"/>
          <w:szCs w:val="20"/>
        </w:rPr>
      </w:pPr>
      <w:r w:rsidRPr="004C4C04">
        <w:rPr>
          <w:rFonts w:ascii="Times New Roman" w:hAnsi="Times New Roman" w:cs="Times New Roman"/>
          <w:sz w:val="20"/>
          <w:szCs w:val="20"/>
        </w:rPr>
        <w:t xml:space="preserve">PUCCH resource allocation </w:t>
      </w:r>
      <w:r>
        <w:rPr>
          <w:rFonts w:ascii="Times New Roman" w:hAnsi="Times New Roman" w:cs="Times New Roman"/>
          <w:sz w:val="20"/>
          <w:szCs w:val="20"/>
        </w:rPr>
        <w:t>for m</w:t>
      </w:r>
      <w:r w:rsidR="004C4C04" w:rsidRPr="004C4C04">
        <w:rPr>
          <w:rFonts w:ascii="Times New Roman" w:hAnsi="Times New Roman" w:cs="Times New Roman"/>
          <w:sz w:val="20"/>
          <w:szCs w:val="20"/>
        </w:rPr>
        <w:t>ini-slot scheduling</w:t>
      </w:r>
    </w:p>
    <w:p w:rsidR="006C7617" w:rsidRPr="00300DC1" w:rsidRDefault="0043609C" w:rsidP="007E194D">
      <w:pPr>
        <w:pStyle w:val="af3"/>
        <w:numPr>
          <w:ilvl w:val="0"/>
          <w:numId w:val="31"/>
        </w:numPr>
        <w:ind w:firstLineChars="0"/>
        <w:rPr>
          <w:rFonts w:ascii="Times New Roman" w:eastAsia="MS Mincho" w:hAnsi="Times New Roman" w:cs="Times New Roman"/>
          <w:sz w:val="20"/>
          <w:szCs w:val="20"/>
        </w:rPr>
      </w:pPr>
      <w:r>
        <w:rPr>
          <w:rFonts w:ascii="Times New Roman" w:hAnsi="Times New Roman" w:cs="Times New Roman"/>
          <w:sz w:val="20"/>
          <w:szCs w:val="20"/>
        </w:rPr>
        <w:t>C</w:t>
      </w:r>
      <w:r w:rsidR="004C4C04" w:rsidRPr="004C4C04">
        <w:rPr>
          <w:rFonts w:ascii="Times New Roman" w:hAnsi="Times New Roman" w:cs="Times New Roman"/>
          <w:sz w:val="20"/>
          <w:szCs w:val="20"/>
        </w:rPr>
        <w:t xml:space="preserve">larification: </w:t>
      </w:r>
      <w:r w:rsidR="007E194D">
        <w:rPr>
          <w:rFonts w:ascii="Times New Roman" w:hAnsi="Times New Roman" w:cs="Times New Roman"/>
          <w:sz w:val="20"/>
          <w:szCs w:val="20"/>
        </w:rPr>
        <w:t>p</w:t>
      </w:r>
      <w:r w:rsidR="007E194D" w:rsidRPr="007E194D">
        <w:rPr>
          <w:rFonts w:ascii="Times New Roman" w:hAnsi="Times New Roman" w:cs="Times New Roman"/>
          <w:sz w:val="20"/>
          <w:szCs w:val="20"/>
        </w:rPr>
        <w:t>er CORESET or per BWP PUCCH resource configuration</w:t>
      </w:r>
      <w:r w:rsidR="004C4C04" w:rsidRPr="004C4C04">
        <w:rPr>
          <w:rFonts w:ascii="Times New Roman" w:hAnsi="Times New Roman" w:cs="Times New Roman"/>
          <w:sz w:val="20"/>
          <w:szCs w:val="20"/>
        </w:rPr>
        <w:t>?</w:t>
      </w:r>
      <w:r w:rsidR="00F31680" w:rsidRPr="004C4C04">
        <w:rPr>
          <w:rFonts w:ascii="Times New Roman" w:hAnsi="Times New Roman" w:cs="Times New Roman"/>
          <w:sz w:val="20"/>
          <w:szCs w:val="20"/>
        </w:rPr>
        <w:t xml:space="preserve"> </w:t>
      </w:r>
    </w:p>
    <w:p w:rsidR="00300DC1" w:rsidRPr="004C4C04" w:rsidRDefault="00300DC1" w:rsidP="004C4C04">
      <w:pPr>
        <w:pStyle w:val="af3"/>
        <w:numPr>
          <w:ilvl w:val="0"/>
          <w:numId w:val="31"/>
        </w:numPr>
        <w:ind w:firstLineChars="0"/>
        <w:rPr>
          <w:rFonts w:ascii="Times New Roman" w:eastAsia="MS Mincho" w:hAnsi="Times New Roman" w:cs="Times New Roman"/>
          <w:sz w:val="20"/>
          <w:szCs w:val="20"/>
        </w:rPr>
      </w:pPr>
      <w:r>
        <w:rPr>
          <w:rFonts w:ascii="Times New Roman" w:hAnsi="Times New Roman" w:cs="Times New Roman"/>
          <w:sz w:val="20"/>
          <w:szCs w:val="20"/>
        </w:rPr>
        <w:t xml:space="preserve">Value </w:t>
      </w:r>
      <w:r w:rsidR="00B27EF5">
        <w:rPr>
          <w:rFonts w:ascii="Times New Roman" w:hAnsi="Times New Roman" w:cs="Times New Roman"/>
          <w:sz w:val="20"/>
          <w:szCs w:val="20"/>
        </w:rPr>
        <w:t xml:space="preserve">range of the payload size of the </w:t>
      </w:r>
      <w:r>
        <w:rPr>
          <w:rFonts w:ascii="Times New Roman" w:hAnsi="Times New Roman" w:cs="Times New Roman"/>
          <w:sz w:val="20"/>
          <w:szCs w:val="20"/>
        </w:rPr>
        <w:t xml:space="preserve">PUCCH resource set </w:t>
      </w:r>
    </w:p>
    <w:p w:rsidR="006C7617" w:rsidRPr="00F31680" w:rsidRDefault="006C7617" w:rsidP="006C7617">
      <w:pPr>
        <w:pStyle w:val="a0"/>
        <w:rPr>
          <w:rFonts w:eastAsia="宋体"/>
          <w:lang w:eastAsia="zh-CN"/>
        </w:rPr>
      </w:pPr>
    </w:p>
    <w:p w:rsidR="009C08FA" w:rsidRDefault="004C4C04" w:rsidP="004C4C04">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4C4C04">
        <w:rPr>
          <w:rFonts w:ascii="Arial" w:eastAsia="宋体" w:hAnsi="Arial" w:cs="Times New Roman"/>
          <w:b w:val="0"/>
          <w:bCs w:val="0"/>
          <w:kern w:val="0"/>
          <w:sz w:val="36"/>
          <w:szCs w:val="20"/>
          <w:lang w:val="fr-FR" w:eastAsia="zh-CN"/>
        </w:rPr>
        <w:t>I</w:t>
      </w:r>
      <w:r w:rsidR="002A1B1F">
        <w:rPr>
          <w:rFonts w:ascii="Arial" w:eastAsia="宋体" w:hAnsi="Arial" w:cs="Times New Roman"/>
          <w:b w:val="0"/>
          <w:bCs w:val="0"/>
          <w:kern w:val="0"/>
          <w:sz w:val="36"/>
          <w:szCs w:val="20"/>
          <w:lang w:val="fr-FR" w:eastAsia="zh-CN"/>
        </w:rPr>
        <w:t>mplicit A/N resource for PUCCH up to</w:t>
      </w:r>
      <w:r w:rsidRPr="004C4C04">
        <w:rPr>
          <w:rFonts w:ascii="Arial" w:eastAsia="宋体" w:hAnsi="Arial" w:cs="Times New Roman"/>
          <w:b w:val="0"/>
          <w:bCs w:val="0"/>
          <w:kern w:val="0"/>
          <w:sz w:val="36"/>
          <w:szCs w:val="20"/>
          <w:lang w:val="fr-FR" w:eastAsia="zh-CN"/>
        </w:rPr>
        <w:t xml:space="preserve"> 2bit</w:t>
      </w:r>
    </w:p>
    <w:p w:rsidR="00BB1A4F" w:rsidRDefault="002A1B1F" w:rsidP="00BB1A4F">
      <w:pPr>
        <w:pStyle w:val="a0"/>
        <w:rPr>
          <w:rFonts w:eastAsia="宋体"/>
          <w:lang w:val="en-GB" w:eastAsia="zh-CN"/>
        </w:rPr>
      </w:pPr>
      <w:r>
        <w:rPr>
          <w:rFonts w:eastAsia="宋体"/>
          <w:lang w:val="en-GB" w:eastAsia="zh-CN"/>
        </w:rPr>
        <w:t>I</w:t>
      </w:r>
      <w:r>
        <w:rPr>
          <w:rFonts w:eastAsia="宋体" w:hint="eastAsia"/>
          <w:lang w:val="en-GB" w:eastAsia="zh-CN"/>
        </w:rPr>
        <w:t xml:space="preserve">t </w:t>
      </w:r>
      <w:r>
        <w:rPr>
          <w:rFonts w:eastAsia="宋体"/>
          <w:lang w:val="en-GB" w:eastAsia="zh-CN"/>
        </w:rPr>
        <w:t>is agreed in RAN1#91 that</w:t>
      </w:r>
    </w:p>
    <w:p w:rsidR="002A1B1F" w:rsidRPr="002A1B1F" w:rsidRDefault="002A1B1F" w:rsidP="002A1B1F">
      <w:pPr>
        <w:ind w:left="720" w:hanging="720"/>
        <w:rPr>
          <w:rFonts w:ascii="Times" w:eastAsia="Batang" w:hAnsi="Times"/>
          <w:sz w:val="20"/>
          <w:szCs w:val="20"/>
          <w:lang w:val="en-GB"/>
        </w:rPr>
      </w:pPr>
      <w:r w:rsidRPr="002A1B1F">
        <w:rPr>
          <w:rFonts w:ascii="Times" w:eastAsia="Batang" w:hAnsi="Times"/>
          <w:sz w:val="20"/>
          <w:szCs w:val="20"/>
          <w:highlight w:val="green"/>
          <w:lang w:val="en-GB"/>
        </w:rPr>
        <w:t>Agreements</w:t>
      </w:r>
      <w:r w:rsidRPr="002A1B1F">
        <w:rPr>
          <w:rFonts w:ascii="Times" w:eastAsia="Batang" w:hAnsi="Times"/>
          <w:sz w:val="20"/>
          <w:szCs w:val="20"/>
          <w:lang w:val="en-GB"/>
        </w:rPr>
        <w:t>:</w:t>
      </w:r>
    </w:p>
    <w:p w:rsidR="002A1B1F" w:rsidRPr="002A1B1F" w:rsidRDefault="002A1B1F" w:rsidP="002A1B1F">
      <w:pPr>
        <w:numPr>
          <w:ilvl w:val="0"/>
          <w:numId w:val="32"/>
        </w:numPr>
        <w:rPr>
          <w:rFonts w:ascii="Times" w:hAnsi="Times"/>
          <w:sz w:val="20"/>
          <w:szCs w:val="20"/>
          <w:lang w:val="en-GB" w:eastAsia="zh-CN"/>
        </w:rPr>
      </w:pPr>
      <w:r w:rsidRPr="002A1B1F">
        <w:rPr>
          <w:rFonts w:ascii="Times" w:hAnsi="Times" w:hint="eastAsia"/>
          <w:sz w:val="20"/>
          <w:szCs w:val="20"/>
          <w:lang w:val="en-GB" w:eastAsia="zh-CN"/>
        </w:rPr>
        <w:t>2-bit ARI jointly with implicit mapping for PUCCH resource allocation:</w:t>
      </w:r>
    </w:p>
    <w:p w:rsidR="002A1B1F" w:rsidRPr="002A1B1F" w:rsidRDefault="002A1B1F" w:rsidP="002A1B1F">
      <w:pPr>
        <w:numPr>
          <w:ilvl w:val="1"/>
          <w:numId w:val="32"/>
        </w:numPr>
        <w:rPr>
          <w:rFonts w:ascii="Times" w:hAnsi="Times"/>
          <w:sz w:val="20"/>
          <w:szCs w:val="20"/>
          <w:lang w:val="en-GB" w:eastAsia="zh-CN"/>
        </w:rPr>
      </w:pPr>
      <w:r w:rsidRPr="002A1B1F">
        <w:rPr>
          <w:rFonts w:ascii="Times" w:hAnsi="Times" w:hint="eastAsia"/>
          <w:sz w:val="20"/>
          <w:szCs w:val="20"/>
          <w:lang w:val="en-GB" w:eastAsia="zh-CN"/>
        </w:rPr>
        <w:t>&gt;[4]</w:t>
      </w:r>
      <w:r w:rsidRPr="002A1B1F">
        <w:rPr>
          <w:rFonts w:ascii="Times" w:hAnsi="Times"/>
          <w:sz w:val="20"/>
          <w:szCs w:val="20"/>
          <w:lang w:val="en-GB" w:eastAsia="zh-CN"/>
        </w:rPr>
        <w:t xml:space="preserve"> (no more than 8)</w:t>
      </w:r>
      <w:r w:rsidRPr="002A1B1F">
        <w:rPr>
          <w:rFonts w:ascii="Times" w:hAnsi="Times" w:hint="eastAsia"/>
          <w:sz w:val="20"/>
          <w:szCs w:val="20"/>
          <w:lang w:val="en-GB" w:eastAsia="zh-CN"/>
        </w:rPr>
        <w:t xml:space="preserve"> PUCCH resources can be configured in a resource set.</w:t>
      </w:r>
    </w:p>
    <w:p w:rsidR="002A1B1F" w:rsidRPr="002A1B1F" w:rsidRDefault="002A1B1F" w:rsidP="002A1B1F">
      <w:pPr>
        <w:numPr>
          <w:ilvl w:val="1"/>
          <w:numId w:val="32"/>
        </w:numPr>
        <w:rPr>
          <w:rFonts w:ascii="Times" w:hAnsi="Times"/>
          <w:sz w:val="20"/>
          <w:szCs w:val="20"/>
          <w:lang w:val="en-GB" w:eastAsia="zh-CN"/>
        </w:rPr>
      </w:pPr>
      <w:r w:rsidRPr="002A1B1F">
        <w:rPr>
          <w:rFonts w:ascii="Times" w:hAnsi="Times" w:hint="eastAsia"/>
          <w:sz w:val="20"/>
          <w:szCs w:val="20"/>
          <w:lang w:val="en-GB" w:eastAsia="zh-CN"/>
        </w:rPr>
        <w:t>The number of PUCCH resources in a resource set is configured.</w:t>
      </w:r>
    </w:p>
    <w:p w:rsidR="002A1B1F" w:rsidRPr="002A1B1F" w:rsidRDefault="002A1B1F" w:rsidP="002A1B1F">
      <w:pPr>
        <w:numPr>
          <w:ilvl w:val="2"/>
          <w:numId w:val="32"/>
        </w:numPr>
        <w:rPr>
          <w:rFonts w:ascii="Times" w:hAnsi="Times"/>
          <w:sz w:val="20"/>
          <w:szCs w:val="20"/>
          <w:lang w:val="en-GB" w:eastAsia="zh-CN"/>
        </w:rPr>
      </w:pPr>
      <w:r w:rsidRPr="002A1B1F">
        <w:rPr>
          <w:rFonts w:ascii="Times" w:hAnsi="Times" w:hint="eastAsia"/>
          <w:sz w:val="20"/>
          <w:szCs w:val="20"/>
          <w:lang w:val="en-GB" w:eastAsia="zh-CN"/>
        </w:rPr>
        <w:t xml:space="preserve">If larger than </w:t>
      </w:r>
      <w:r w:rsidRPr="002A1B1F">
        <w:rPr>
          <w:rFonts w:ascii="Times" w:hAnsi="Times"/>
          <w:sz w:val="20"/>
          <w:szCs w:val="20"/>
          <w:lang w:val="en-GB" w:eastAsia="zh-CN"/>
        </w:rPr>
        <w:t>[4]</w:t>
      </w:r>
      <w:r w:rsidRPr="002A1B1F">
        <w:rPr>
          <w:rFonts w:ascii="Times" w:hAnsi="Times" w:hint="eastAsia"/>
          <w:sz w:val="20"/>
          <w:szCs w:val="20"/>
          <w:lang w:val="en-GB" w:eastAsia="zh-CN"/>
        </w:rPr>
        <w:t>, implicit mapping in addition to explicit indication is also used.</w:t>
      </w:r>
    </w:p>
    <w:p w:rsidR="002A1B1F" w:rsidRPr="002A1B1F" w:rsidRDefault="002A1B1F" w:rsidP="002A1B1F">
      <w:pPr>
        <w:numPr>
          <w:ilvl w:val="1"/>
          <w:numId w:val="32"/>
        </w:numPr>
        <w:rPr>
          <w:rFonts w:ascii="Times" w:hAnsi="Times"/>
          <w:sz w:val="20"/>
          <w:szCs w:val="20"/>
          <w:lang w:val="en-GB" w:eastAsia="zh-CN"/>
        </w:rPr>
      </w:pPr>
      <w:r w:rsidRPr="002A1B1F">
        <w:rPr>
          <w:rFonts w:ascii="Times" w:hAnsi="Times"/>
          <w:sz w:val="20"/>
          <w:szCs w:val="20"/>
          <w:lang w:val="en-GB" w:eastAsia="zh-CN"/>
        </w:rPr>
        <w:t>A s</w:t>
      </w:r>
      <w:r w:rsidRPr="002A1B1F">
        <w:rPr>
          <w:rFonts w:ascii="Times" w:hAnsi="Times" w:hint="eastAsia"/>
          <w:sz w:val="20"/>
          <w:szCs w:val="20"/>
          <w:lang w:val="en-GB" w:eastAsia="zh-CN"/>
        </w:rPr>
        <w:t>ub-set within a resource set is indicated by ARI and implicit mapping</w:t>
      </w:r>
      <w:r w:rsidRPr="002A1B1F">
        <w:rPr>
          <w:rFonts w:ascii="Times" w:hAnsi="Times"/>
          <w:sz w:val="20"/>
          <w:szCs w:val="20"/>
          <w:lang w:val="en-GB" w:eastAsia="zh-CN"/>
        </w:rPr>
        <w:t xml:space="preserve"> is used</w:t>
      </w:r>
      <w:r w:rsidRPr="002A1B1F">
        <w:rPr>
          <w:rFonts w:ascii="Times" w:hAnsi="Times" w:hint="eastAsia"/>
          <w:sz w:val="20"/>
          <w:szCs w:val="20"/>
          <w:lang w:val="en-GB" w:eastAsia="zh-CN"/>
        </w:rPr>
        <w:t xml:space="preserve"> within the sub-set</w:t>
      </w:r>
    </w:p>
    <w:p w:rsidR="002A1B1F" w:rsidRPr="002A1B1F" w:rsidRDefault="002A1B1F" w:rsidP="002A1B1F">
      <w:pPr>
        <w:numPr>
          <w:ilvl w:val="1"/>
          <w:numId w:val="32"/>
        </w:numPr>
        <w:rPr>
          <w:rFonts w:ascii="Times" w:hAnsi="Times"/>
          <w:sz w:val="20"/>
          <w:szCs w:val="20"/>
          <w:lang w:val="en-GB" w:eastAsia="zh-CN"/>
        </w:rPr>
      </w:pPr>
      <w:r w:rsidRPr="002A1B1F">
        <w:rPr>
          <w:rFonts w:ascii="Times" w:hAnsi="Times"/>
          <w:sz w:val="20"/>
          <w:szCs w:val="20"/>
          <w:lang w:val="en-GB" w:eastAsia="zh-CN"/>
        </w:rPr>
        <w:t>No additional RRC impact is necessary.</w:t>
      </w:r>
    </w:p>
    <w:p w:rsidR="002A1B1F" w:rsidRPr="002A1B1F" w:rsidRDefault="002A1B1F" w:rsidP="002A1B1F">
      <w:pPr>
        <w:numPr>
          <w:ilvl w:val="2"/>
          <w:numId w:val="32"/>
        </w:numPr>
        <w:rPr>
          <w:rFonts w:ascii="Times" w:hAnsi="Times"/>
          <w:sz w:val="20"/>
          <w:szCs w:val="20"/>
          <w:lang w:val="en-GB" w:eastAsia="zh-CN"/>
        </w:rPr>
      </w:pPr>
      <w:r w:rsidRPr="002A1B1F">
        <w:rPr>
          <w:rFonts w:ascii="Times" w:hAnsi="Times"/>
          <w:sz w:val="20"/>
          <w:szCs w:val="20"/>
          <w:lang w:val="en-GB" w:eastAsia="zh-CN"/>
        </w:rPr>
        <w:t>Otherwise, 3-bit ARI with up to 8 resources per resource set is supported</w:t>
      </w:r>
    </w:p>
    <w:p w:rsidR="003773F8" w:rsidRDefault="003773F8" w:rsidP="00BB1A4F">
      <w:pPr>
        <w:pStyle w:val="a0"/>
        <w:rPr>
          <w:rFonts w:eastAsia="宋体"/>
          <w:lang w:val="en-GB" w:eastAsia="zh-CN"/>
        </w:rPr>
      </w:pPr>
    </w:p>
    <w:p w:rsidR="003773F8" w:rsidRDefault="003773F8" w:rsidP="00BB1A4F">
      <w:pPr>
        <w:pStyle w:val="a0"/>
        <w:rPr>
          <w:rFonts w:eastAsia="宋体"/>
          <w:lang w:val="en-GB" w:eastAsia="zh-CN"/>
        </w:rPr>
      </w:pPr>
      <w:r>
        <w:rPr>
          <w:rFonts w:eastAsia="宋体"/>
          <w:lang w:val="en-GB" w:eastAsia="zh-CN"/>
        </w:rPr>
        <w:t>Since current agreed 2-bit ARI can map to 4 PUCCH resources, therefore it is natural that no additional implicit mapping rules is neededwhen PUCCH resources in a RESET is less than 4. Therefore it is proposed as follows,</w:t>
      </w:r>
    </w:p>
    <w:p w:rsidR="003773F8" w:rsidRPr="003773F8" w:rsidRDefault="003773F8" w:rsidP="00BB1A4F">
      <w:pPr>
        <w:pStyle w:val="a0"/>
        <w:rPr>
          <w:rFonts w:eastAsia="宋体"/>
          <w:b/>
          <w:lang w:val="en-GB" w:eastAsia="zh-CN"/>
        </w:rPr>
      </w:pPr>
      <w:r w:rsidRPr="003773F8">
        <w:rPr>
          <w:rFonts w:eastAsia="宋体"/>
          <w:b/>
          <w:lang w:val="en-GB" w:eastAsia="zh-CN"/>
        </w:rPr>
        <w:t xml:space="preserve">Proposal 1: </w:t>
      </w:r>
      <w:r w:rsidRPr="003773F8">
        <w:rPr>
          <w:b/>
          <w:szCs w:val="20"/>
          <w:lang w:val="en-GB" w:eastAsia="zh-CN"/>
        </w:rPr>
        <w:t>up to 8</w:t>
      </w:r>
      <w:r w:rsidRPr="002A1B1F">
        <w:rPr>
          <w:rFonts w:hint="eastAsia"/>
          <w:b/>
          <w:szCs w:val="20"/>
          <w:lang w:val="en-GB" w:eastAsia="zh-CN"/>
        </w:rPr>
        <w:t xml:space="preserve"> PUCCH resources can be configured in a resource set</w:t>
      </w:r>
      <w:r w:rsidRPr="003773F8">
        <w:rPr>
          <w:b/>
          <w:szCs w:val="20"/>
          <w:lang w:val="en-GB" w:eastAsia="zh-CN"/>
        </w:rPr>
        <w:t xml:space="preserve">, and </w:t>
      </w:r>
      <w:r w:rsidRPr="003773F8">
        <w:rPr>
          <w:rFonts w:hint="eastAsia"/>
          <w:b/>
          <w:szCs w:val="20"/>
          <w:lang w:val="en-GB" w:eastAsia="zh-CN"/>
        </w:rPr>
        <w:t>if the number of PUCCH resource in a PUCCH resource set is</w:t>
      </w:r>
      <w:r w:rsidRPr="002A1B1F">
        <w:rPr>
          <w:rFonts w:hint="eastAsia"/>
          <w:b/>
          <w:szCs w:val="20"/>
          <w:lang w:val="en-GB" w:eastAsia="zh-CN"/>
        </w:rPr>
        <w:t xml:space="preserve"> larger than </w:t>
      </w:r>
      <w:r w:rsidRPr="003773F8">
        <w:rPr>
          <w:b/>
          <w:szCs w:val="20"/>
          <w:lang w:val="en-GB" w:eastAsia="zh-CN"/>
        </w:rPr>
        <w:t>4</w:t>
      </w:r>
      <w:r w:rsidRPr="002A1B1F">
        <w:rPr>
          <w:rFonts w:hint="eastAsia"/>
          <w:b/>
          <w:szCs w:val="20"/>
          <w:lang w:val="en-GB" w:eastAsia="zh-CN"/>
        </w:rPr>
        <w:t>, implicit mapping in addition to explicit indication is also used</w:t>
      </w:r>
      <w:r w:rsidRPr="003773F8">
        <w:rPr>
          <w:b/>
          <w:szCs w:val="20"/>
          <w:lang w:val="en-GB" w:eastAsia="zh-CN"/>
        </w:rPr>
        <w:t>.</w:t>
      </w:r>
    </w:p>
    <w:p w:rsidR="002A1B1F" w:rsidRPr="002A1B1F" w:rsidRDefault="003773F8" w:rsidP="00BB1A4F">
      <w:pPr>
        <w:pStyle w:val="a0"/>
        <w:rPr>
          <w:rFonts w:eastAsia="宋体" w:hint="eastAsia"/>
          <w:lang w:val="en-GB" w:eastAsia="zh-CN"/>
        </w:rPr>
      </w:pPr>
      <w:r>
        <w:rPr>
          <w:rFonts w:eastAsia="宋体"/>
          <w:lang w:val="en-GB" w:eastAsia="zh-CN"/>
        </w:rPr>
        <w:t>F</w:t>
      </w:r>
      <w:r>
        <w:rPr>
          <w:rFonts w:eastAsia="宋体" w:hint="eastAsia"/>
          <w:lang w:val="en-GB" w:eastAsia="zh-CN"/>
        </w:rPr>
        <w:t xml:space="preserve">or </w:t>
      </w:r>
      <w:r>
        <w:rPr>
          <w:rFonts w:eastAsia="宋体"/>
          <w:lang w:val="en-GB" w:eastAsia="zh-CN"/>
        </w:rPr>
        <w:t xml:space="preserve">more than 4 PUCCH resources configured in a RESET, </w:t>
      </w:r>
      <w:r>
        <w:rPr>
          <w:szCs w:val="20"/>
          <w:lang w:val="en-GB" w:eastAsia="zh-CN"/>
        </w:rPr>
        <w:t>a</w:t>
      </w:r>
      <w:r w:rsidRPr="002A1B1F">
        <w:rPr>
          <w:szCs w:val="20"/>
          <w:lang w:val="en-GB" w:eastAsia="zh-CN"/>
        </w:rPr>
        <w:t xml:space="preserve"> s</w:t>
      </w:r>
      <w:r w:rsidRPr="002A1B1F">
        <w:rPr>
          <w:rFonts w:hint="eastAsia"/>
          <w:szCs w:val="20"/>
          <w:lang w:val="en-GB" w:eastAsia="zh-CN"/>
        </w:rPr>
        <w:t>ub-set within a resource set is indicated by ARI and implicit mapping</w:t>
      </w:r>
      <w:r w:rsidRPr="002A1B1F">
        <w:rPr>
          <w:szCs w:val="20"/>
          <w:lang w:val="en-GB" w:eastAsia="zh-CN"/>
        </w:rPr>
        <w:t xml:space="preserve"> is used</w:t>
      </w:r>
      <w:r w:rsidRPr="002A1B1F">
        <w:rPr>
          <w:rFonts w:hint="eastAsia"/>
          <w:szCs w:val="20"/>
          <w:lang w:val="en-GB" w:eastAsia="zh-CN"/>
        </w:rPr>
        <w:t xml:space="preserve"> within the sub-set</w:t>
      </w:r>
      <w:r w:rsidR="00637CD7">
        <w:rPr>
          <w:szCs w:val="20"/>
          <w:lang w:val="en-GB" w:eastAsia="zh-CN"/>
        </w:rPr>
        <w:t>. Similar to LTE mechanism, start CCE index of the PDCCH can be used for implicit deriving the PUCCH resource within a PUCCH sub-set. Other factors, such as aggregation level, symbol index, search space/CORESET id can also be considered in order to implicit derive PUCCH resource. With such function design, PDCCH for different AL, symbol index, search space and CORESET can map to different PUCCH resources.</w:t>
      </w:r>
    </w:p>
    <w:p w:rsidR="00BB1A4F" w:rsidRDefault="0043609C" w:rsidP="00BB1A4F">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HARQ-ACK resource before RRC connection setup</w:t>
      </w:r>
    </w:p>
    <w:p w:rsidR="00BF72D1" w:rsidRDefault="00BF72D1" w:rsidP="00BF72D1">
      <w:pPr>
        <w:pStyle w:val="a0"/>
        <w:rPr>
          <w:rFonts w:eastAsia="宋体"/>
          <w:lang w:val="en-GB" w:eastAsia="zh-CN"/>
        </w:rPr>
      </w:pPr>
      <w:r>
        <w:rPr>
          <w:rFonts w:eastAsia="宋体"/>
          <w:lang w:val="en-GB" w:eastAsia="zh-CN"/>
        </w:rPr>
        <w:t>I</w:t>
      </w:r>
      <w:r>
        <w:rPr>
          <w:rFonts w:eastAsia="宋体" w:hint="eastAsia"/>
          <w:lang w:val="en-GB" w:eastAsia="zh-CN"/>
        </w:rPr>
        <w:t xml:space="preserve">t </w:t>
      </w:r>
      <w:r>
        <w:rPr>
          <w:rFonts w:eastAsia="宋体"/>
          <w:lang w:val="en-GB" w:eastAsia="zh-CN"/>
        </w:rPr>
        <w:t>is agreed in RAN1#91 that</w:t>
      </w:r>
    </w:p>
    <w:p w:rsidR="0043609C" w:rsidRPr="0043609C" w:rsidRDefault="0043609C" w:rsidP="0043609C">
      <w:pPr>
        <w:ind w:left="720" w:hanging="720"/>
        <w:rPr>
          <w:rFonts w:ascii="Times" w:eastAsia="Batang" w:hAnsi="Times"/>
          <w:sz w:val="20"/>
          <w:szCs w:val="20"/>
          <w:highlight w:val="green"/>
          <w:lang w:val="en-GB"/>
        </w:rPr>
      </w:pPr>
      <w:r w:rsidRPr="0043609C">
        <w:rPr>
          <w:rFonts w:ascii="Times" w:eastAsia="Batang" w:hAnsi="Times"/>
          <w:sz w:val="20"/>
          <w:szCs w:val="20"/>
          <w:highlight w:val="green"/>
          <w:lang w:val="en-GB"/>
        </w:rPr>
        <w:t>Agreements:</w:t>
      </w:r>
    </w:p>
    <w:p w:rsidR="0043609C" w:rsidRPr="0043609C" w:rsidRDefault="0043609C" w:rsidP="0043609C">
      <w:pPr>
        <w:pStyle w:val="a0"/>
        <w:numPr>
          <w:ilvl w:val="0"/>
          <w:numId w:val="33"/>
        </w:numPr>
        <w:spacing w:after="0"/>
        <w:rPr>
          <w:rFonts w:eastAsia="宋体"/>
          <w:color w:val="000000"/>
          <w:szCs w:val="20"/>
          <w:lang w:eastAsia="zh-CN"/>
        </w:rPr>
      </w:pPr>
      <w:r w:rsidRPr="0043609C">
        <w:rPr>
          <w:rFonts w:eastAsia="宋体" w:hint="eastAsia"/>
          <w:color w:val="000000"/>
          <w:szCs w:val="20"/>
          <w:lang w:eastAsia="zh-CN"/>
        </w:rPr>
        <w:t>F</w:t>
      </w:r>
      <w:r w:rsidRPr="0043609C">
        <w:rPr>
          <w:rFonts w:eastAsia="宋体"/>
          <w:color w:val="000000"/>
          <w:szCs w:val="20"/>
          <w:lang w:eastAsia="zh-CN"/>
        </w:rPr>
        <w:t xml:space="preserve">or </w:t>
      </w:r>
      <w:r w:rsidRPr="0043609C">
        <w:rPr>
          <w:rFonts w:eastAsia="宋体" w:hint="eastAsia"/>
          <w:color w:val="000000"/>
          <w:szCs w:val="20"/>
          <w:lang w:eastAsia="zh-CN"/>
        </w:rPr>
        <w:t xml:space="preserve">resource allocation for </w:t>
      </w:r>
      <w:r w:rsidRPr="0043609C">
        <w:rPr>
          <w:szCs w:val="20"/>
        </w:rPr>
        <w:t>HARQ-ACK before RRC connection setup:</w:t>
      </w:r>
      <w:r w:rsidRPr="0043609C">
        <w:rPr>
          <w:rFonts w:eastAsia="宋体" w:hint="eastAsia"/>
          <w:color w:val="000000"/>
          <w:szCs w:val="20"/>
          <w:lang w:eastAsia="zh-CN"/>
        </w:rPr>
        <w:t xml:space="preserve"> </w:t>
      </w:r>
    </w:p>
    <w:p w:rsidR="0043609C" w:rsidRPr="0043609C" w:rsidRDefault="0043609C" w:rsidP="0043609C">
      <w:pPr>
        <w:pStyle w:val="a0"/>
        <w:numPr>
          <w:ilvl w:val="1"/>
          <w:numId w:val="33"/>
        </w:numPr>
        <w:spacing w:after="0"/>
        <w:rPr>
          <w:rFonts w:eastAsia="宋体"/>
          <w:color w:val="000000"/>
          <w:szCs w:val="20"/>
          <w:lang w:eastAsia="zh-CN"/>
        </w:rPr>
      </w:pPr>
      <w:r w:rsidRPr="0043609C">
        <w:rPr>
          <w:rFonts w:eastAsia="宋体" w:hint="eastAsia"/>
          <w:color w:val="000000"/>
          <w:szCs w:val="20"/>
          <w:lang w:eastAsia="zh-CN"/>
        </w:rPr>
        <w:t xml:space="preserve">Only PUCCH Format 0 and 1 are supported </w:t>
      </w:r>
    </w:p>
    <w:p w:rsidR="0043609C" w:rsidRPr="0043609C" w:rsidRDefault="0043609C" w:rsidP="0043609C">
      <w:pPr>
        <w:pStyle w:val="a0"/>
        <w:numPr>
          <w:ilvl w:val="1"/>
          <w:numId w:val="33"/>
        </w:numPr>
        <w:spacing w:after="0"/>
        <w:rPr>
          <w:rFonts w:eastAsia="宋体"/>
          <w:color w:val="000000"/>
          <w:szCs w:val="20"/>
          <w:lang w:eastAsia="zh-CN"/>
        </w:rPr>
      </w:pPr>
      <w:r w:rsidRPr="0043609C">
        <w:rPr>
          <w:rFonts w:eastAsia="宋体"/>
          <w:color w:val="000000"/>
          <w:szCs w:val="20"/>
          <w:lang w:eastAsia="zh-CN"/>
        </w:rPr>
        <w:t xml:space="preserve">The resource allocation is derived based on a 4-bit parameter in RMSI </w:t>
      </w:r>
    </w:p>
    <w:p w:rsidR="0043609C" w:rsidRPr="0043609C" w:rsidRDefault="0043609C" w:rsidP="0043609C">
      <w:pPr>
        <w:pStyle w:val="a0"/>
        <w:numPr>
          <w:ilvl w:val="2"/>
          <w:numId w:val="33"/>
        </w:numPr>
        <w:spacing w:after="0"/>
        <w:rPr>
          <w:rFonts w:eastAsia="宋体"/>
          <w:color w:val="000000"/>
          <w:szCs w:val="20"/>
          <w:lang w:eastAsia="zh-CN"/>
        </w:rPr>
      </w:pPr>
      <w:r w:rsidRPr="0043609C">
        <w:rPr>
          <w:rFonts w:eastAsia="宋体"/>
          <w:color w:val="000000"/>
          <w:szCs w:val="20"/>
          <w:lang w:eastAsia="zh-CN"/>
        </w:rPr>
        <w:t>FFS other details (no additional RRC impact)</w:t>
      </w:r>
    </w:p>
    <w:p w:rsidR="0043609C" w:rsidRPr="0043609C" w:rsidRDefault="0043609C" w:rsidP="0043609C">
      <w:pPr>
        <w:rPr>
          <w:sz w:val="20"/>
          <w:szCs w:val="20"/>
        </w:rPr>
      </w:pPr>
      <w:r w:rsidRPr="0043609C">
        <w:rPr>
          <w:sz w:val="20"/>
          <w:szCs w:val="20"/>
          <w:highlight w:val="green"/>
        </w:rPr>
        <w:t>Agreements</w:t>
      </w:r>
      <w:r w:rsidRPr="0043609C">
        <w:rPr>
          <w:sz w:val="20"/>
          <w:szCs w:val="20"/>
        </w:rPr>
        <w:t>:</w:t>
      </w:r>
    </w:p>
    <w:p w:rsidR="0043609C" w:rsidRPr="0043609C" w:rsidRDefault="0043609C" w:rsidP="0043609C">
      <w:pPr>
        <w:numPr>
          <w:ilvl w:val="0"/>
          <w:numId w:val="32"/>
        </w:numPr>
        <w:rPr>
          <w:sz w:val="20"/>
          <w:szCs w:val="20"/>
        </w:rPr>
      </w:pPr>
      <w:r w:rsidRPr="0043609C">
        <w:rPr>
          <w:rFonts w:hint="eastAsia"/>
          <w:sz w:val="20"/>
          <w:szCs w:val="20"/>
        </w:rPr>
        <w:lastRenderedPageBreak/>
        <w:t>F</w:t>
      </w:r>
      <w:r w:rsidRPr="0043609C">
        <w:rPr>
          <w:sz w:val="20"/>
          <w:szCs w:val="20"/>
        </w:rPr>
        <w:t xml:space="preserve">or </w:t>
      </w:r>
      <w:r w:rsidRPr="0043609C">
        <w:rPr>
          <w:rFonts w:hint="eastAsia"/>
          <w:sz w:val="20"/>
          <w:szCs w:val="20"/>
        </w:rPr>
        <w:t xml:space="preserve">resource allocation for </w:t>
      </w:r>
      <w:r w:rsidRPr="0043609C">
        <w:rPr>
          <w:sz w:val="20"/>
          <w:szCs w:val="20"/>
        </w:rPr>
        <w:t>HARQ-ACK before RRC connection setup</w:t>
      </w:r>
      <w:r w:rsidRPr="0043609C">
        <w:rPr>
          <w:rFonts w:hint="eastAsia"/>
          <w:sz w:val="20"/>
          <w:szCs w:val="20"/>
        </w:rPr>
        <w:t>, UE identifies a PUCCH resource from a set of resources derived from RMSI using a similar approach to the case after</w:t>
      </w:r>
      <w:r w:rsidRPr="0043609C">
        <w:rPr>
          <w:sz w:val="20"/>
          <w:szCs w:val="20"/>
        </w:rPr>
        <w:t xml:space="preserve"> RRC connection setup</w:t>
      </w:r>
      <w:r w:rsidRPr="0043609C">
        <w:rPr>
          <w:rFonts w:hint="eastAsia"/>
          <w:sz w:val="20"/>
          <w:szCs w:val="20"/>
        </w:rPr>
        <w:t>.</w:t>
      </w:r>
    </w:p>
    <w:p w:rsidR="00DB7FF4" w:rsidRDefault="00DB7FF4" w:rsidP="00990184">
      <w:pPr>
        <w:pStyle w:val="a0"/>
        <w:rPr>
          <w:rFonts w:eastAsiaTheme="minorEastAsia"/>
          <w:lang w:eastAsia="zh-CN"/>
        </w:rPr>
      </w:pPr>
    </w:p>
    <w:p w:rsidR="00990184" w:rsidRDefault="0024448A" w:rsidP="00990184">
      <w:pPr>
        <w:pStyle w:val="a0"/>
        <w:rPr>
          <w:rFonts w:eastAsiaTheme="minorEastAsia"/>
          <w:lang w:eastAsia="zh-CN"/>
        </w:rPr>
      </w:pPr>
      <w:r>
        <w:rPr>
          <w:rFonts w:eastAsiaTheme="minorEastAsia"/>
          <w:lang w:eastAsia="zh-CN"/>
        </w:rPr>
        <w:t xml:space="preserve">According to the agreement, we can see </w:t>
      </w:r>
      <w:r w:rsidR="00DB7FF4">
        <w:rPr>
          <w:rFonts w:eastAsiaTheme="minorEastAsia" w:hint="eastAsia"/>
          <w:lang w:eastAsia="zh-CN"/>
        </w:rPr>
        <w:t xml:space="preserve">4-bit RMSI </w:t>
      </w:r>
      <w:r w:rsidR="00DB7FF4">
        <w:rPr>
          <w:rFonts w:eastAsiaTheme="minorEastAsia"/>
          <w:lang w:eastAsia="zh-CN"/>
        </w:rPr>
        <w:t>can be designed for at most 16 different sets of PUCCH resources. Within each set, 4 PUCCH resources indicated by 2-bit ARI need to be specified.</w:t>
      </w:r>
    </w:p>
    <w:p w:rsidR="00DB7FF4" w:rsidRDefault="0024448A" w:rsidP="00990184">
      <w:pPr>
        <w:pStyle w:val="a0"/>
        <w:rPr>
          <w:rFonts w:eastAsiaTheme="minorEastAsia"/>
          <w:lang w:eastAsia="zh-CN"/>
        </w:rPr>
      </w:pPr>
      <w:r>
        <w:rPr>
          <w:rFonts w:eastAsiaTheme="minorEastAsia"/>
          <w:lang w:eastAsia="zh-CN"/>
        </w:rPr>
        <w:t>In general, t</w:t>
      </w:r>
      <w:r>
        <w:rPr>
          <w:rFonts w:eastAsiaTheme="minorEastAsia" w:hint="eastAsia"/>
          <w:lang w:eastAsia="zh-CN"/>
        </w:rPr>
        <w:t xml:space="preserve">he </w:t>
      </w:r>
      <w:r>
        <w:rPr>
          <w:rFonts w:eastAsiaTheme="minorEastAsia"/>
          <w:lang w:eastAsia="zh-CN"/>
        </w:rPr>
        <w:t>design of 16 sets shall consider different use cases, e.g.,</w:t>
      </w:r>
    </w:p>
    <w:p w:rsidR="0024448A" w:rsidRDefault="0024448A" w:rsidP="0024448A">
      <w:pPr>
        <w:pStyle w:val="a0"/>
        <w:numPr>
          <w:ilvl w:val="0"/>
          <w:numId w:val="34"/>
        </w:numPr>
        <w:rPr>
          <w:rFonts w:eastAsiaTheme="minorEastAsia"/>
          <w:lang w:eastAsia="zh-CN"/>
        </w:rPr>
      </w:pPr>
      <w:r>
        <w:rPr>
          <w:rFonts w:eastAsiaTheme="minorEastAsia"/>
          <w:lang w:eastAsia="zh-CN"/>
        </w:rPr>
        <w:t>Support of short PUCCH with 1 or 2 symbols</w:t>
      </w:r>
    </w:p>
    <w:p w:rsidR="0024448A" w:rsidRDefault="0024448A" w:rsidP="0024448A">
      <w:pPr>
        <w:pStyle w:val="a0"/>
        <w:numPr>
          <w:ilvl w:val="0"/>
          <w:numId w:val="34"/>
        </w:numPr>
        <w:rPr>
          <w:rFonts w:eastAsiaTheme="minorEastAsia"/>
          <w:lang w:eastAsia="zh-CN"/>
        </w:rPr>
      </w:pPr>
      <w:r>
        <w:rPr>
          <w:rFonts w:eastAsiaTheme="minorEastAsia"/>
          <w:lang w:eastAsia="zh-CN"/>
        </w:rPr>
        <w:t>Support of long PUCCH with fixed length or variable length</w:t>
      </w:r>
    </w:p>
    <w:p w:rsidR="0024448A" w:rsidRDefault="0024448A" w:rsidP="0024448A">
      <w:pPr>
        <w:pStyle w:val="a0"/>
        <w:numPr>
          <w:ilvl w:val="0"/>
          <w:numId w:val="34"/>
        </w:numPr>
        <w:rPr>
          <w:rFonts w:eastAsiaTheme="minorEastAsia"/>
          <w:lang w:eastAsia="zh-CN"/>
        </w:rPr>
      </w:pPr>
      <w:r>
        <w:rPr>
          <w:rFonts w:eastAsiaTheme="minorEastAsia"/>
          <w:lang w:eastAsia="zh-CN"/>
        </w:rPr>
        <w:t>Support intra-frequency hopping</w:t>
      </w:r>
    </w:p>
    <w:p w:rsidR="0024448A" w:rsidRDefault="0024448A" w:rsidP="0024448A">
      <w:pPr>
        <w:pStyle w:val="a0"/>
        <w:numPr>
          <w:ilvl w:val="0"/>
          <w:numId w:val="34"/>
        </w:numPr>
        <w:rPr>
          <w:rFonts w:eastAsiaTheme="minorEastAsia"/>
          <w:lang w:eastAsia="zh-CN"/>
        </w:rPr>
      </w:pPr>
      <w:r>
        <w:rPr>
          <w:rFonts w:eastAsiaTheme="minorEastAsia"/>
          <w:lang w:eastAsia="zh-CN"/>
        </w:rPr>
        <w:t>Support inter-frequenct hopping and multi-slot PUCCH transmission</w:t>
      </w:r>
    </w:p>
    <w:p w:rsidR="0024448A" w:rsidRDefault="0024448A" w:rsidP="0024448A">
      <w:pPr>
        <w:pStyle w:val="a0"/>
        <w:numPr>
          <w:ilvl w:val="0"/>
          <w:numId w:val="34"/>
        </w:numPr>
        <w:rPr>
          <w:rFonts w:eastAsiaTheme="minorEastAsia"/>
          <w:lang w:eastAsia="zh-CN"/>
        </w:rPr>
      </w:pPr>
      <w:r>
        <w:rPr>
          <w:rFonts w:eastAsiaTheme="minorEastAsia"/>
          <w:lang w:eastAsia="zh-CN"/>
        </w:rPr>
        <w:t xml:space="preserve">Support dynamic (layer-1) short/long PUCCH transmission . </w:t>
      </w:r>
    </w:p>
    <w:p w:rsidR="0024448A" w:rsidRDefault="0024448A" w:rsidP="00990184">
      <w:pPr>
        <w:pStyle w:val="a0"/>
        <w:rPr>
          <w:rFonts w:eastAsiaTheme="minorEastAsia"/>
          <w:lang w:eastAsia="zh-CN"/>
        </w:rPr>
      </w:pPr>
      <w:r>
        <w:rPr>
          <w:rFonts w:eastAsiaTheme="minorEastAsia"/>
          <w:lang w:eastAsia="zh-CN"/>
        </w:rPr>
        <w:t>An example of such 4-bit RMSI design is appended in Annex 1.</w:t>
      </w:r>
    </w:p>
    <w:p w:rsidR="00D573C5" w:rsidRDefault="00D573C5" w:rsidP="00990184">
      <w:pPr>
        <w:pStyle w:val="a0"/>
        <w:rPr>
          <w:rFonts w:eastAsiaTheme="minorEastAsia"/>
          <w:lang w:eastAsia="zh-CN"/>
        </w:rPr>
      </w:pPr>
      <w:r>
        <w:rPr>
          <w:rFonts w:eastAsiaTheme="minorEastAsia"/>
          <w:lang w:eastAsia="zh-CN"/>
        </w:rPr>
        <w:t xml:space="preserve">For 2-bit ARI indicated PUCCH resources within each set, the most first and last PUCCH resources in the BWP can be considered. An example of such 2-bit ARI indicated PUCCH resources before RRC connection setup is </w:t>
      </w:r>
      <w:r w:rsidR="00D24A3C">
        <w:rPr>
          <w:rFonts w:eastAsiaTheme="minorEastAsia"/>
          <w:lang w:eastAsia="zh-CN"/>
        </w:rPr>
        <w:t xml:space="preserve">also </w:t>
      </w:r>
      <w:r>
        <w:rPr>
          <w:rFonts w:eastAsiaTheme="minorEastAsia"/>
          <w:lang w:eastAsia="zh-CN"/>
        </w:rPr>
        <w:t>given in Annex 1.</w:t>
      </w:r>
    </w:p>
    <w:p w:rsidR="00D573C5" w:rsidRPr="00D573C5" w:rsidRDefault="00D573C5" w:rsidP="00990184">
      <w:pPr>
        <w:pStyle w:val="a0"/>
        <w:rPr>
          <w:rFonts w:eastAsiaTheme="minorEastAsia"/>
          <w:b/>
          <w:lang w:eastAsia="zh-CN"/>
        </w:rPr>
      </w:pPr>
      <w:r w:rsidRPr="00D573C5">
        <w:rPr>
          <w:rFonts w:eastAsiaTheme="minorEastAsia"/>
          <w:b/>
          <w:lang w:eastAsia="zh-CN"/>
        </w:rPr>
        <w:t xml:space="preserve">Proposal 2: Support of the following use cases for 4-bit parameter in RMSI </w:t>
      </w:r>
    </w:p>
    <w:p w:rsidR="00D573C5" w:rsidRPr="00D573C5" w:rsidRDefault="00D573C5" w:rsidP="00D573C5">
      <w:pPr>
        <w:pStyle w:val="a0"/>
        <w:numPr>
          <w:ilvl w:val="0"/>
          <w:numId w:val="34"/>
        </w:numPr>
        <w:rPr>
          <w:rFonts w:eastAsiaTheme="minorEastAsia"/>
          <w:b/>
          <w:lang w:eastAsia="zh-CN"/>
        </w:rPr>
      </w:pPr>
      <w:r w:rsidRPr="00D573C5">
        <w:rPr>
          <w:rFonts w:eastAsiaTheme="minorEastAsia"/>
          <w:b/>
          <w:lang w:eastAsia="zh-CN"/>
        </w:rPr>
        <w:t>Support of short PUCCH with 1 or 2 symbols</w:t>
      </w:r>
    </w:p>
    <w:p w:rsidR="00D573C5" w:rsidRPr="00D573C5" w:rsidRDefault="00D573C5" w:rsidP="00D573C5">
      <w:pPr>
        <w:pStyle w:val="a0"/>
        <w:numPr>
          <w:ilvl w:val="0"/>
          <w:numId w:val="34"/>
        </w:numPr>
        <w:rPr>
          <w:rFonts w:eastAsiaTheme="minorEastAsia"/>
          <w:b/>
          <w:lang w:eastAsia="zh-CN"/>
        </w:rPr>
      </w:pPr>
      <w:r w:rsidRPr="00D573C5">
        <w:rPr>
          <w:rFonts w:eastAsiaTheme="minorEastAsia"/>
          <w:b/>
          <w:lang w:eastAsia="zh-CN"/>
        </w:rPr>
        <w:t>Support of long PUCCH with fixed length or variable length</w:t>
      </w:r>
    </w:p>
    <w:p w:rsidR="00D573C5" w:rsidRPr="00D573C5" w:rsidRDefault="00D573C5" w:rsidP="00D573C5">
      <w:pPr>
        <w:pStyle w:val="a0"/>
        <w:numPr>
          <w:ilvl w:val="0"/>
          <w:numId w:val="34"/>
        </w:numPr>
        <w:rPr>
          <w:rFonts w:eastAsiaTheme="minorEastAsia"/>
          <w:b/>
          <w:lang w:eastAsia="zh-CN"/>
        </w:rPr>
      </w:pPr>
      <w:r w:rsidRPr="00D573C5">
        <w:rPr>
          <w:rFonts w:eastAsiaTheme="minorEastAsia"/>
          <w:b/>
          <w:lang w:eastAsia="zh-CN"/>
        </w:rPr>
        <w:t>Support intra-frequency hopping</w:t>
      </w:r>
    </w:p>
    <w:p w:rsidR="00D573C5" w:rsidRPr="00D573C5" w:rsidRDefault="00D573C5" w:rsidP="00D573C5">
      <w:pPr>
        <w:pStyle w:val="a0"/>
        <w:numPr>
          <w:ilvl w:val="0"/>
          <w:numId w:val="34"/>
        </w:numPr>
        <w:rPr>
          <w:rFonts w:eastAsiaTheme="minorEastAsia"/>
          <w:b/>
          <w:lang w:eastAsia="zh-CN"/>
        </w:rPr>
      </w:pPr>
      <w:r w:rsidRPr="00D573C5">
        <w:rPr>
          <w:rFonts w:eastAsiaTheme="minorEastAsia"/>
          <w:b/>
          <w:lang w:eastAsia="zh-CN"/>
        </w:rPr>
        <w:t>Support inter-frequenct hopping and multi-slot PUCCH transmission</w:t>
      </w:r>
    </w:p>
    <w:p w:rsidR="00D573C5" w:rsidRDefault="00D573C5" w:rsidP="00D573C5">
      <w:pPr>
        <w:pStyle w:val="a0"/>
        <w:numPr>
          <w:ilvl w:val="0"/>
          <w:numId w:val="34"/>
        </w:numPr>
        <w:rPr>
          <w:rFonts w:eastAsiaTheme="minorEastAsia"/>
          <w:b/>
          <w:lang w:eastAsia="zh-CN"/>
        </w:rPr>
      </w:pPr>
      <w:r w:rsidRPr="00D573C5">
        <w:rPr>
          <w:rFonts w:eastAsiaTheme="minorEastAsia"/>
          <w:b/>
          <w:lang w:eastAsia="zh-CN"/>
        </w:rPr>
        <w:t xml:space="preserve">Support dynamic (layer-1) short/long PUCCH transmission . </w:t>
      </w:r>
    </w:p>
    <w:p w:rsidR="00BB1A4F" w:rsidRDefault="002A1B1F" w:rsidP="002A1B1F">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2A1B1F">
        <w:rPr>
          <w:rFonts w:ascii="Arial" w:eastAsia="宋体" w:hAnsi="Arial" w:cs="Times New Roman"/>
          <w:b w:val="0"/>
          <w:bCs w:val="0"/>
          <w:kern w:val="0"/>
          <w:sz w:val="36"/>
          <w:szCs w:val="20"/>
          <w:lang w:val="fr-FR" w:eastAsia="zh-CN"/>
        </w:rPr>
        <w:t>PUCCH resource allocation for mini-slot scheduling</w:t>
      </w:r>
    </w:p>
    <w:p w:rsidR="003E2409" w:rsidRDefault="003E2409" w:rsidP="00D24A3C">
      <w:pPr>
        <w:pStyle w:val="a0"/>
        <w:rPr>
          <w:rFonts w:eastAsia="宋体"/>
          <w:lang w:val="fr-FR" w:eastAsia="zh-CN"/>
        </w:rPr>
      </w:pPr>
      <w:r>
        <w:rPr>
          <w:rFonts w:eastAsia="宋体"/>
          <w:lang w:val="fr-FR" w:eastAsia="zh-CN"/>
        </w:rPr>
        <w:t>In the c</w:t>
      </w:r>
      <w:r>
        <w:rPr>
          <w:rFonts w:eastAsia="宋体" w:hint="eastAsia"/>
          <w:lang w:val="fr-FR" w:eastAsia="zh-CN"/>
        </w:rPr>
        <w:t xml:space="preserve">urrent </w:t>
      </w:r>
      <w:r>
        <w:rPr>
          <w:rFonts w:eastAsia="宋体"/>
          <w:lang w:val="fr-FR" w:eastAsia="zh-CN"/>
        </w:rPr>
        <w:t xml:space="preserve">design, the PUCCH start symbol is determined by </w:t>
      </w:r>
    </w:p>
    <w:p w:rsidR="003E2409" w:rsidRDefault="003E2409" w:rsidP="003E2409">
      <w:pPr>
        <w:pStyle w:val="a0"/>
        <w:numPr>
          <w:ilvl w:val="0"/>
          <w:numId w:val="37"/>
        </w:numPr>
        <w:rPr>
          <w:rFonts w:eastAsia="宋体"/>
          <w:lang w:val="fr-FR" w:eastAsia="zh-CN"/>
        </w:rPr>
      </w:pPr>
      <w:r>
        <w:rPr>
          <w:rFonts w:eastAsia="宋体"/>
          <w:lang w:val="fr-FR" w:eastAsia="zh-CN"/>
        </w:rPr>
        <w:t xml:space="preserve">K1, which is indicated by PDCCH and </w:t>
      </w:r>
    </w:p>
    <w:p w:rsidR="00B3060D" w:rsidRPr="00B3060D" w:rsidRDefault="00B3060D" w:rsidP="00B3060D">
      <w:pPr>
        <w:pStyle w:val="a0"/>
        <w:numPr>
          <w:ilvl w:val="1"/>
          <w:numId w:val="37"/>
        </w:numPr>
        <w:rPr>
          <w:rFonts w:eastAsia="宋体"/>
          <w:lang w:val="fr-FR" w:eastAsia="zh-CN"/>
        </w:rPr>
      </w:pPr>
      <w:r>
        <w:rPr>
          <w:rFonts w:eastAsia="宋体"/>
          <w:lang w:val="fr-FR" w:eastAsia="zh-CN"/>
        </w:rPr>
        <w:t xml:space="preserve">K1 denotes the number of slots between </w:t>
      </w:r>
      <w:r>
        <w:rPr>
          <w:rFonts w:ascii="Times New Roman" w:hAnsi="Times New Roman"/>
          <w:szCs w:val="20"/>
        </w:rPr>
        <w:t>the PDSCH reception/</w:t>
      </w:r>
      <w:r w:rsidRPr="00B916EC">
        <w:rPr>
          <w:rFonts w:ascii="Times New Roman" w:hAnsi="Times New Roman"/>
          <w:szCs w:val="20"/>
        </w:rPr>
        <w:t>DL SPS release</w:t>
      </w:r>
      <w:r>
        <w:rPr>
          <w:rFonts w:ascii="Times New Roman" w:hAnsi="Times New Roman"/>
          <w:szCs w:val="20"/>
        </w:rPr>
        <w:t xml:space="preserve"> and the </w:t>
      </w:r>
      <w:r w:rsidRPr="00B916EC">
        <w:rPr>
          <w:rFonts w:ascii="Times New Roman" w:hAnsi="Times New Roman"/>
          <w:szCs w:val="20"/>
        </w:rPr>
        <w:t>PUCCH transmission</w:t>
      </w:r>
      <w:r>
        <w:rPr>
          <w:rFonts w:ascii="Times New Roman" w:hAnsi="Times New Roman"/>
          <w:szCs w:val="20"/>
        </w:rPr>
        <w:t xml:space="preserve"> which </w:t>
      </w:r>
      <w:r w:rsidRPr="00B916EC">
        <w:rPr>
          <w:rFonts w:ascii="Times New Roman" w:hAnsi="Times New Roman"/>
          <w:szCs w:val="20"/>
        </w:rPr>
        <w:t>provide</w:t>
      </w:r>
      <w:r>
        <w:rPr>
          <w:rFonts w:ascii="Times New Roman" w:hAnsi="Times New Roman"/>
          <w:szCs w:val="20"/>
        </w:rPr>
        <w:t>s</w:t>
      </w:r>
      <w:r w:rsidRPr="00B916EC">
        <w:rPr>
          <w:rFonts w:ascii="Times New Roman" w:hAnsi="Times New Roman"/>
          <w:szCs w:val="20"/>
        </w:rPr>
        <w:t xml:space="preserve"> corresponding HARQ-ACK information</w:t>
      </w:r>
      <w:r>
        <w:rPr>
          <w:rFonts w:ascii="Times New Roman" w:hAnsi="Times New Roman"/>
          <w:szCs w:val="20"/>
        </w:rPr>
        <w:t>.</w:t>
      </w:r>
    </w:p>
    <w:p w:rsidR="00D24A3C" w:rsidRDefault="003E2409" w:rsidP="003E2409">
      <w:pPr>
        <w:pStyle w:val="a0"/>
        <w:numPr>
          <w:ilvl w:val="0"/>
          <w:numId w:val="37"/>
        </w:numPr>
      </w:pPr>
      <w:r w:rsidRPr="00817A80">
        <w:rPr>
          <w:i/>
        </w:rPr>
        <w:t>startingSymbolIndex</w:t>
      </w:r>
      <w:r>
        <w:t xml:space="preserve">, which is a set of values is configured by RRC and 2bit ARI in PDCCH indicates a certain value. </w:t>
      </w:r>
    </w:p>
    <w:p w:rsidR="00945E01" w:rsidRDefault="00945E01" w:rsidP="00945E01">
      <w:pPr>
        <w:pStyle w:val="a0"/>
        <w:numPr>
          <w:ilvl w:val="1"/>
          <w:numId w:val="37"/>
        </w:numPr>
      </w:pPr>
      <w:r w:rsidRPr="00817A80">
        <w:rPr>
          <w:i/>
        </w:rPr>
        <w:t>startingSymbolIndex</w:t>
      </w:r>
      <w:r>
        <w:t xml:space="preserve"> denotes the start symbol index of the PUCCH transmission within the slot</w:t>
      </w:r>
    </w:p>
    <w:p w:rsidR="003E2409" w:rsidRDefault="00D34A6B" w:rsidP="00D24A3C">
      <w:pPr>
        <w:pStyle w:val="a0"/>
        <w:rPr>
          <w:rFonts w:eastAsia="宋体"/>
          <w:lang w:eastAsia="zh-CN"/>
        </w:rPr>
      </w:pPr>
      <w:r>
        <w:rPr>
          <w:rFonts w:eastAsia="宋体" w:hint="eastAsia"/>
          <w:lang w:val="fr-FR" w:eastAsia="zh-CN"/>
        </w:rPr>
        <w:t xml:space="preserve">However, </w:t>
      </w:r>
      <w:r w:rsidR="00EB7AD0">
        <w:rPr>
          <w:rFonts w:eastAsia="宋体"/>
          <w:lang w:val="fr-FR" w:eastAsia="zh-CN"/>
        </w:rPr>
        <w:t>considering mini-slot scheduling, e.g., Figure 1</w:t>
      </w:r>
      <w:r w:rsidR="00DC1BB9">
        <w:rPr>
          <w:rFonts w:eastAsia="宋体"/>
          <w:lang w:val="fr-FR" w:eastAsia="zh-CN"/>
        </w:rPr>
        <w:t xml:space="preserve">, the PUCCH transmission can occur in many posssible strat symbols if such </w:t>
      </w:r>
      <w:r w:rsidR="00DC1BB9">
        <w:rPr>
          <w:rFonts w:eastAsia="宋体"/>
          <w:lang w:eastAsia="zh-CN"/>
        </w:rPr>
        <w:t>p</w:t>
      </w:r>
      <w:r w:rsidR="009D4F37">
        <w:rPr>
          <w:rFonts w:eastAsia="宋体"/>
          <w:lang w:eastAsia="zh-CN"/>
        </w:rPr>
        <w:t>ipeline scheduling</w:t>
      </w:r>
      <w:r w:rsidR="00DC1BB9">
        <w:rPr>
          <w:rFonts w:eastAsia="宋体"/>
          <w:lang w:eastAsia="zh-CN"/>
        </w:rPr>
        <w:t xml:space="preserve"> and feedback</w:t>
      </w:r>
      <w:r w:rsidR="00DC1BB9">
        <w:rPr>
          <w:rFonts w:eastAsia="宋体"/>
          <w:lang w:eastAsia="zh-CN"/>
        </w:rPr>
        <w:t xml:space="preserve"> is performed.</w:t>
      </w:r>
      <w:r w:rsidR="00715FC2">
        <w:rPr>
          <w:rFonts w:eastAsia="宋体"/>
          <w:lang w:eastAsia="zh-CN"/>
        </w:rPr>
        <w:t xml:space="preserve"> Therefore, the current mechanism which is RRC with ARI indication might not be enough.</w:t>
      </w:r>
    </w:p>
    <w:p w:rsidR="00715FC2" w:rsidRDefault="00715FC2" w:rsidP="00715FC2">
      <w:pPr>
        <w:pStyle w:val="a0"/>
        <w:rPr>
          <w:rFonts w:eastAsia="宋体"/>
          <w:lang w:val="en-GB" w:eastAsia="zh-CN"/>
        </w:rPr>
      </w:pPr>
      <w:r>
        <w:rPr>
          <w:rFonts w:eastAsia="宋体"/>
          <w:lang w:val="en-GB" w:eastAsia="zh-CN"/>
        </w:rPr>
        <w:t xml:space="preserve">One of </w:t>
      </w:r>
      <w:r w:rsidR="00BC3D6B">
        <w:rPr>
          <w:rFonts w:eastAsia="宋体"/>
          <w:lang w:val="en-GB" w:eastAsia="zh-CN"/>
        </w:rPr>
        <w:t xml:space="preserve">the </w:t>
      </w:r>
      <w:r>
        <w:rPr>
          <w:rFonts w:eastAsia="宋体"/>
          <w:lang w:val="en-GB" w:eastAsia="zh-CN"/>
        </w:rPr>
        <w:t>possible</w:t>
      </w:r>
      <w:r w:rsidR="00BC3D6B">
        <w:rPr>
          <w:rFonts w:eastAsia="宋体"/>
          <w:lang w:val="en-GB" w:eastAsia="zh-CN"/>
        </w:rPr>
        <w:t xml:space="preserve"> solutions in order to allow such use cases can be as follows,</w:t>
      </w:r>
    </w:p>
    <w:p w:rsidR="00BC3D6B" w:rsidRDefault="00BC3D6B" w:rsidP="00592353">
      <w:pPr>
        <w:pStyle w:val="a0"/>
        <w:numPr>
          <w:ilvl w:val="0"/>
          <w:numId w:val="38"/>
        </w:numPr>
        <w:rPr>
          <w:rFonts w:ascii="Times New Roman" w:hAnsi="Times New Roman"/>
          <w:szCs w:val="20"/>
        </w:rPr>
      </w:pPr>
      <w:r>
        <w:rPr>
          <w:rFonts w:eastAsia="宋体"/>
          <w:lang w:val="en-GB" w:eastAsia="zh-CN"/>
        </w:rPr>
        <w:t xml:space="preserve">Alt 1: </w:t>
      </w:r>
      <w:r w:rsidR="00592353">
        <w:rPr>
          <w:rFonts w:eastAsia="宋体"/>
          <w:lang w:val="en-GB" w:eastAsia="zh-CN"/>
        </w:rPr>
        <w:t xml:space="preserve">introduce or re-interprate some field in the RRC PUCCH resource configuration to indicate the relative symbol indices difference in the unit of symbol between </w:t>
      </w:r>
      <w:r w:rsidR="00592353">
        <w:rPr>
          <w:rFonts w:ascii="Times New Roman" w:hAnsi="Times New Roman"/>
          <w:szCs w:val="20"/>
        </w:rPr>
        <w:t>the PDSCH reception/</w:t>
      </w:r>
      <w:r w:rsidR="00592353" w:rsidRPr="00B916EC">
        <w:rPr>
          <w:rFonts w:ascii="Times New Roman" w:hAnsi="Times New Roman"/>
          <w:szCs w:val="20"/>
        </w:rPr>
        <w:t>DL SPS release</w:t>
      </w:r>
      <w:r w:rsidR="00592353">
        <w:rPr>
          <w:rFonts w:ascii="Times New Roman" w:hAnsi="Times New Roman"/>
          <w:szCs w:val="20"/>
        </w:rPr>
        <w:t xml:space="preserve"> and the </w:t>
      </w:r>
      <w:r w:rsidR="00592353" w:rsidRPr="00B916EC">
        <w:rPr>
          <w:rFonts w:ascii="Times New Roman" w:hAnsi="Times New Roman"/>
          <w:szCs w:val="20"/>
        </w:rPr>
        <w:t>PUCCH transmission</w:t>
      </w:r>
      <w:r w:rsidR="00592353">
        <w:rPr>
          <w:rFonts w:ascii="Times New Roman" w:hAnsi="Times New Roman"/>
          <w:szCs w:val="20"/>
        </w:rPr>
        <w:t xml:space="preserve"> which </w:t>
      </w:r>
      <w:r w:rsidR="00592353" w:rsidRPr="00B916EC">
        <w:rPr>
          <w:rFonts w:ascii="Times New Roman" w:hAnsi="Times New Roman"/>
          <w:szCs w:val="20"/>
        </w:rPr>
        <w:t>provide</w:t>
      </w:r>
      <w:r w:rsidR="00592353">
        <w:rPr>
          <w:rFonts w:ascii="Times New Roman" w:hAnsi="Times New Roman"/>
          <w:szCs w:val="20"/>
        </w:rPr>
        <w:t>s</w:t>
      </w:r>
      <w:r w:rsidR="00592353" w:rsidRPr="00B916EC">
        <w:rPr>
          <w:rFonts w:ascii="Times New Roman" w:hAnsi="Times New Roman"/>
          <w:szCs w:val="20"/>
        </w:rPr>
        <w:t xml:space="preserve"> corresponding HARQ-ACK information</w:t>
      </w:r>
      <w:r w:rsidR="00592353">
        <w:rPr>
          <w:rFonts w:ascii="Times New Roman" w:hAnsi="Times New Roman"/>
          <w:szCs w:val="20"/>
        </w:rPr>
        <w:t>.</w:t>
      </w:r>
    </w:p>
    <w:p w:rsidR="00592353" w:rsidRDefault="00592353" w:rsidP="00592353">
      <w:pPr>
        <w:pStyle w:val="a0"/>
        <w:numPr>
          <w:ilvl w:val="0"/>
          <w:numId w:val="38"/>
        </w:numPr>
        <w:rPr>
          <w:rFonts w:ascii="Times New Roman" w:hAnsi="Times New Roman"/>
          <w:szCs w:val="20"/>
        </w:rPr>
      </w:pPr>
      <w:r>
        <w:rPr>
          <w:rFonts w:ascii="Times New Roman" w:hAnsi="Times New Roman"/>
          <w:szCs w:val="20"/>
        </w:rPr>
        <w:t>Alt 2a: K1 is re-interprates as the number of symbols.</w:t>
      </w:r>
    </w:p>
    <w:p w:rsidR="00592353" w:rsidRDefault="00592353" w:rsidP="00592353">
      <w:pPr>
        <w:pStyle w:val="a0"/>
        <w:numPr>
          <w:ilvl w:val="1"/>
          <w:numId w:val="38"/>
        </w:numPr>
        <w:rPr>
          <w:rFonts w:ascii="Times New Roman" w:hAnsi="Times New Roman"/>
          <w:szCs w:val="20"/>
        </w:rPr>
      </w:pPr>
      <w:r>
        <w:rPr>
          <w:rFonts w:ascii="Times New Roman" w:hAnsi="Times New Roman"/>
          <w:szCs w:val="20"/>
        </w:rPr>
        <w:t xml:space="preserve">For example, K1 denotes the number of symbols between </w:t>
      </w:r>
      <w:r>
        <w:rPr>
          <w:rFonts w:ascii="Times New Roman" w:hAnsi="Times New Roman"/>
          <w:szCs w:val="20"/>
        </w:rPr>
        <w:t>the PDSCH reception/</w:t>
      </w:r>
      <w:r w:rsidRPr="00B916EC">
        <w:rPr>
          <w:rFonts w:ascii="Times New Roman" w:hAnsi="Times New Roman"/>
          <w:szCs w:val="20"/>
        </w:rPr>
        <w:t>DL SPS release</w:t>
      </w:r>
      <w:r>
        <w:rPr>
          <w:rFonts w:ascii="Times New Roman" w:hAnsi="Times New Roman"/>
          <w:szCs w:val="20"/>
        </w:rPr>
        <w:t xml:space="preserve"> and the </w:t>
      </w:r>
      <w:r w:rsidRPr="00B916EC">
        <w:rPr>
          <w:rFonts w:ascii="Times New Roman" w:hAnsi="Times New Roman"/>
          <w:szCs w:val="20"/>
        </w:rPr>
        <w:t>PUCCH transmission</w:t>
      </w:r>
      <w:r>
        <w:rPr>
          <w:rFonts w:ascii="Times New Roman" w:hAnsi="Times New Roman"/>
          <w:szCs w:val="20"/>
        </w:rPr>
        <w:t xml:space="preserve">. And this applies to both slot-based and mini-slot-based scheduling. In such design, the </w:t>
      </w:r>
      <w:r w:rsidRPr="00817A80">
        <w:rPr>
          <w:i/>
        </w:rPr>
        <w:t>startingSymbolIndex</w:t>
      </w:r>
      <w:r>
        <w:t xml:space="preserve"> in RRC configuration is not applicable/not used (revert previous agreeement).</w:t>
      </w:r>
    </w:p>
    <w:p w:rsidR="00592353" w:rsidRDefault="00592353" w:rsidP="00592353">
      <w:pPr>
        <w:pStyle w:val="a0"/>
        <w:numPr>
          <w:ilvl w:val="0"/>
          <w:numId w:val="38"/>
        </w:numPr>
        <w:rPr>
          <w:rFonts w:ascii="Times New Roman" w:hAnsi="Times New Roman"/>
          <w:szCs w:val="20"/>
        </w:rPr>
      </w:pPr>
      <w:r>
        <w:rPr>
          <w:rFonts w:ascii="Times New Roman" w:hAnsi="Times New Roman"/>
          <w:szCs w:val="20"/>
        </w:rPr>
        <w:t xml:space="preserve">Alt 2b: K1 is re-interprates </w:t>
      </w:r>
      <w:r>
        <w:rPr>
          <w:rFonts w:ascii="Times New Roman" w:hAnsi="Times New Roman"/>
          <w:szCs w:val="20"/>
        </w:rPr>
        <w:t>as the number of symbols</w:t>
      </w:r>
      <w:r>
        <w:rPr>
          <w:rFonts w:ascii="Times New Roman" w:hAnsi="Times New Roman"/>
          <w:szCs w:val="20"/>
        </w:rPr>
        <w:t xml:space="preserve"> or the number of slots.</w:t>
      </w:r>
    </w:p>
    <w:p w:rsidR="00592353" w:rsidRPr="00817A80" w:rsidRDefault="00817A80" w:rsidP="00592353">
      <w:pPr>
        <w:pStyle w:val="a0"/>
        <w:numPr>
          <w:ilvl w:val="1"/>
          <w:numId w:val="38"/>
        </w:numPr>
        <w:rPr>
          <w:rFonts w:ascii="Times New Roman" w:hAnsi="Times New Roman"/>
          <w:szCs w:val="20"/>
        </w:rPr>
      </w:pPr>
      <w:r>
        <w:rPr>
          <w:rFonts w:ascii="Times New Roman" w:hAnsi="Times New Roman"/>
          <w:szCs w:val="20"/>
        </w:rPr>
        <w:lastRenderedPageBreak/>
        <w:t>Some of the K1 values denotes the number of symbols between</w:t>
      </w:r>
      <w:r w:rsidRPr="00817A80">
        <w:rPr>
          <w:rFonts w:ascii="Times New Roman" w:hAnsi="Times New Roman"/>
          <w:szCs w:val="20"/>
        </w:rPr>
        <w:t xml:space="preserve"> </w:t>
      </w:r>
      <w:r>
        <w:rPr>
          <w:rFonts w:ascii="Times New Roman" w:hAnsi="Times New Roman"/>
          <w:szCs w:val="20"/>
        </w:rPr>
        <w:t>the PDSCH reception/</w:t>
      </w:r>
      <w:r w:rsidRPr="00B916EC">
        <w:rPr>
          <w:rFonts w:ascii="Times New Roman" w:hAnsi="Times New Roman"/>
          <w:szCs w:val="20"/>
        </w:rPr>
        <w:t>DL SPS release</w:t>
      </w:r>
      <w:r>
        <w:rPr>
          <w:rFonts w:ascii="Times New Roman" w:hAnsi="Times New Roman"/>
          <w:szCs w:val="20"/>
        </w:rPr>
        <w:t xml:space="preserve"> and the </w:t>
      </w:r>
      <w:r w:rsidRPr="00B916EC">
        <w:rPr>
          <w:rFonts w:ascii="Times New Roman" w:hAnsi="Times New Roman"/>
          <w:szCs w:val="20"/>
        </w:rPr>
        <w:t>PUCCH transmission</w:t>
      </w:r>
      <w:r>
        <w:rPr>
          <w:rFonts w:ascii="Times New Roman" w:hAnsi="Times New Roman"/>
          <w:szCs w:val="20"/>
        </w:rPr>
        <w:t xml:space="preserve">. And in such case, the RRC configured </w:t>
      </w:r>
      <w:r w:rsidRPr="00817A80">
        <w:rPr>
          <w:i/>
        </w:rPr>
        <w:t>startingSymbolIndex</w:t>
      </w:r>
      <w:r>
        <w:t xml:space="preserve"> is not applicable.</w:t>
      </w:r>
    </w:p>
    <w:p w:rsidR="00817A80" w:rsidRPr="00DB7485" w:rsidRDefault="00817A80" w:rsidP="00592353">
      <w:pPr>
        <w:pStyle w:val="a0"/>
        <w:numPr>
          <w:ilvl w:val="1"/>
          <w:numId w:val="38"/>
        </w:numPr>
        <w:rPr>
          <w:rFonts w:ascii="Times New Roman" w:hAnsi="Times New Roman"/>
          <w:szCs w:val="20"/>
        </w:rPr>
      </w:pPr>
      <w:r>
        <w:t xml:space="preserve">Some of the K1 values denotes the number of slots between the </w:t>
      </w:r>
      <w:r>
        <w:rPr>
          <w:rFonts w:ascii="Times New Roman" w:hAnsi="Times New Roman"/>
          <w:szCs w:val="20"/>
        </w:rPr>
        <w:t>PDSCH reception/</w:t>
      </w:r>
      <w:r w:rsidRPr="00B916EC">
        <w:rPr>
          <w:rFonts w:ascii="Times New Roman" w:hAnsi="Times New Roman"/>
          <w:szCs w:val="20"/>
        </w:rPr>
        <w:t>DL SPS release</w:t>
      </w:r>
      <w:r>
        <w:rPr>
          <w:rFonts w:ascii="Times New Roman" w:hAnsi="Times New Roman"/>
          <w:szCs w:val="20"/>
        </w:rPr>
        <w:t xml:space="preserve"> and the </w:t>
      </w:r>
      <w:r w:rsidRPr="00B916EC">
        <w:rPr>
          <w:rFonts w:ascii="Times New Roman" w:hAnsi="Times New Roman"/>
          <w:szCs w:val="20"/>
        </w:rPr>
        <w:t>PUCCH transmission</w:t>
      </w:r>
      <w:r>
        <w:rPr>
          <w:rFonts w:ascii="Times New Roman" w:hAnsi="Times New Roman"/>
          <w:szCs w:val="20"/>
        </w:rPr>
        <w:t xml:space="preserve">. And in such case, the RRC configured </w:t>
      </w:r>
      <w:r w:rsidRPr="00817A80">
        <w:rPr>
          <w:i/>
        </w:rPr>
        <w:t>startingSymbolIndex</w:t>
      </w:r>
      <w:r>
        <w:t xml:space="preserve"> is used to deterine the start symbol index of PUCCH within the slot.</w:t>
      </w:r>
    </w:p>
    <w:p w:rsidR="00DB7485" w:rsidRPr="00DB7485" w:rsidRDefault="00DB7485" w:rsidP="00DB7485">
      <w:pPr>
        <w:pStyle w:val="a0"/>
        <w:rPr>
          <w:b/>
        </w:rPr>
      </w:pPr>
      <w:r w:rsidRPr="00DB7485">
        <w:rPr>
          <w:b/>
        </w:rPr>
        <w:t xml:space="preserve">Proposal 3: consider the following alternatives in the NR specification </w:t>
      </w:r>
    </w:p>
    <w:p w:rsidR="00DB7485" w:rsidRPr="00DB7485" w:rsidRDefault="00DB7485" w:rsidP="00DB7485">
      <w:pPr>
        <w:pStyle w:val="a0"/>
        <w:numPr>
          <w:ilvl w:val="0"/>
          <w:numId w:val="39"/>
        </w:numPr>
        <w:rPr>
          <w:rFonts w:ascii="Times New Roman" w:hAnsi="Times New Roman"/>
          <w:b/>
          <w:szCs w:val="20"/>
        </w:rPr>
      </w:pPr>
      <w:r w:rsidRPr="00DB7485">
        <w:rPr>
          <w:rFonts w:eastAsia="宋体"/>
          <w:b/>
          <w:lang w:val="en-GB" w:eastAsia="zh-CN"/>
        </w:rPr>
        <w:t xml:space="preserve">Alt 1: introduce or re-interprate some field in the RRC PUCCH resource configuration to indicate the relative symbol indices difference in the unit of symbol between </w:t>
      </w:r>
      <w:r w:rsidRPr="00DB7485">
        <w:rPr>
          <w:rFonts w:ascii="Times New Roman" w:hAnsi="Times New Roman"/>
          <w:b/>
          <w:szCs w:val="20"/>
        </w:rPr>
        <w:t>the PDSCH reception/DL SPS release and the PUCCH transmission which provides corresponding HARQ-ACK information</w:t>
      </w:r>
    </w:p>
    <w:p w:rsidR="00DB7485" w:rsidRPr="00DB7485" w:rsidRDefault="00DB7485" w:rsidP="00DB7485">
      <w:pPr>
        <w:pStyle w:val="a0"/>
        <w:numPr>
          <w:ilvl w:val="0"/>
          <w:numId w:val="39"/>
        </w:numPr>
        <w:rPr>
          <w:rFonts w:ascii="Times New Roman" w:hAnsi="Times New Roman"/>
          <w:b/>
          <w:szCs w:val="20"/>
        </w:rPr>
      </w:pPr>
      <w:r w:rsidRPr="00DB7485">
        <w:rPr>
          <w:rFonts w:ascii="Times New Roman" w:hAnsi="Times New Roman"/>
          <w:b/>
          <w:szCs w:val="20"/>
        </w:rPr>
        <w:t>Alt 2a: K1 is re-interprates as the number of symbols.</w:t>
      </w:r>
    </w:p>
    <w:p w:rsidR="00DB7485" w:rsidRPr="00DB7485" w:rsidRDefault="00DB7485" w:rsidP="00DB7485">
      <w:pPr>
        <w:pStyle w:val="a0"/>
        <w:numPr>
          <w:ilvl w:val="0"/>
          <w:numId w:val="39"/>
        </w:numPr>
        <w:rPr>
          <w:rFonts w:ascii="Times New Roman" w:hAnsi="Times New Roman"/>
          <w:b/>
          <w:szCs w:val="20"/>
        </w:rPr>
      </w:pPr>
      <w:r w:rsidRPr="00DB7485">
        <w:rPr>
          <w:rFonts w:ascii="Times New Roman" w:hAnsi="Times New Roman"/>
          <w:b/>
          <w:szCs w:val="20"/>
        </w:rPr>
        <w:t>Alt 2b: K1 is re-interprates as the number of symbols or the number of slots.</w:t>
      </w:r>
    </w:p>
    <w:p w:rsidR="00715FC2" w:rsidRDefault="00715FC2" w:rsidP="00D24A3C">
      <w:pPr>
        <w:pStyle w:val="a0"/>
        <w:rPr>
          <w:rFonts w:eastAsia="宋体"/>
          <w:lang w:val="fr-FR" w:eastAsia="zh-CN"/>
        </w:rPr>
      </w:pPr>
    </w:p>
    <w:p w:rsidR="00EB7AD0" w:rsidRDefault="00EB7AD0" w:rsidP="00EB7AD0">
      <w:pPr>
        <w:pStyle w:val="a0"/>
        <w:jc w:val="center"/>
        <w:rPr>
          <w:rFonts w:eastAsia="宋体"/>
          <w:lang w:val="fr-FR" w:eastAsia="zh-CN"/>
        </w:rPr>
      </w:pPr>
      <w:r>
        <w:rPr>
          <w:rFonts w:eastAsia="宋体"/>
          <w:noProof/>
          <w:lang w:eastAsia="zh-CN"/>
        </w:rPr>
        <w:drawing>
          <wp:inline distT="0" distB="0" distL="0" distR="0" wp14:anchorId="64412756">
            <wp:extent cx="5605200" cy="2739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7" cstate="print">
                      <a:extLst>
                        <a:ext uri="{BEBA8EAE-BF5A-486C-A8C5-ECC9F3942E4B}">
                          <a14:imgProps xmlns:a14="http://schemas.microsoft.com/office/drawing/2010/main">
                            <a14:imgLayer r:embed="rId8">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5605200" cy="2739600"/>
                    </a:xfrm>
                    <a:prstGeom prst="rect">
                      <a:avLst/>
                    </a:prstGeom>
                    <a:noFill/>
                  </pic:spPr>
                </pic:pic>
              </a:graphicData>
            </a:graphic>
          </wp:inline>
        </w:drawing>
      </w:r>
    </w:p>
    <w:p w:rsidR="00DC1BB9" w:rsidRPr="002C5AD6" w:rsidRDefault="00DC1BB9" w:rsidP="00DC1BB9">
      <w:pPr>
        <w:pStyle w:val="TH"/>
        <w:rPr>
          <w:rFonts w:eastAsia="宋体"/>
          <w:lang w:eastAsia="zh-CN"/>
        </w:rPr>
      </w:pPr>
      <w:r>
        <w:rPr>
          <w:rFonts w:eastAsia="Malgun Gothic"/>
          <w:lang w:eastAsia="en-US"/>
        </w:rPr>
        <w:t xml:space="preserve">Figure </w:t>
      </w:r>
      <w:r w:rsidRPr="00EF036D">
        <w:rPr>
          <w:rFonts w:eastAsia="宋体" w:hint="eastAsia"/>
          <w:lang w:eastAsia="zh-CN"/>
        </w:rPr>
        <w:t>1</w:t>
      </w:r>
      <w:r w:rsidRPr="00EF036D">
        <w:rPr>
          <w:rFonts w:eastAsia="Malgun Gothic"/>
          <w:lang w:eastAsia="en-US"/>
        </w:rPr>
        <w:t xml:space="preserve">: </w:t>
      </w:r>
      <w:r>
        <w:rPr>
          <w:rFonts w:eastAsia="Malgun Gothic"/>
          <w:lang w:eastAsia="en-US"/>
        </w:rPr>
        <w:t xml:space="preserve">mini-slot scheduling, e.g., </w:t>
      </w:r>
      <w:r>
        <w:rPr>
          <w:rFonts w:eastAsia="宋体"/>
          <w:lang w:eastAsia="zh-CN"/>
        </w:rPr>
        <w:t>p</w:t>
      </w:r>
      <w:r w:rsidR="009D4F37">
        <w:rPr>
          <w:rFonts w:eastAsia="宋体"/>
          <w:lang w:eastAsia="zh-CN"/>
        </w:rPr>
        <w:t>ipeline scheduling</w:t>
      </w:r>
      <w:r>
        <w:rPr>
          <w:rFonts w:eastAsia="宋体"/>
          <w:lang w:eastAsia="zh-CN"/>
        </w:rPr>
        <w:t xml:space="preserve"> and feedback</w:t>
      </w:r>
    </w:p>
    <w:p w:rsidR="00BB1A4F" w:rsidRDefault="00BB1A4F" w:rsidP="00BB1A4F">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BB1A4F">
        <w:rPr>
          <w:rFonts w:ascii="Arial" w:eastAsia="宋体" w:hAnsi="Arial" w:cs="Times New Roman"/>
          <w:b w:val="0"/>
          <w:bCs w:val="0"/>
          <w:kern w:val="0"/>
          <w:sz w:val="36"/>
          <w:szCs w:val="20"/>
          <w:lang w:val="fr-FR" w:eastAsia="zh-CN"/>
        </w:rPr>
        <w:t>Per CORESET or p</w:t>
      </w:r>
      <w:r>
        <w:rPr>
          <w:rFonts w:ascii="Arial" w:eastAsia="宋体" w:hAnsi="Arial" w:cs="Times New Roman"/>
          <w:b w:val="0"/>
          <w:bCs w:val="0"/>
          <w:kern w:val="0"/>
          <w:sz w:val="36"/>
          <w:szCs w:val="20"/>
          <w:lang w:val="fr-FR" w:eastAsia="zh-CN"/>
        </w:rPr>
        <w:t xml:space="preserve">er </w:t>
      </w:r>
      <w:r w:rsidR="007E194D">
        <w:rPr>
          <w:rFonts w:ascii="Arial" w:eastAsia="宋体" w:hAnsi="Arial" w:cs="Times New Roman"/>
          <w:b w:val="0"/>
          <w:bCs w:val="0"/>
          <w:kern w:val="0"/>
          <w:sz w:val="36"/>
          <w:szCs w:val="20"/>
          <w:lang w:val="fr-FR" w:eastAsia="zh-CN"/>
        </w:rPr>
        <w:t>BWP</w:t>
      </w:r>
      <w:r>
        <w:rPr>
          <w:rFonts w:ascii="Arial" w:eastAsia="宋体" w:hAnsi="Arial" w:cs="Times New Roman"/>
          <w:b w:val="0"/>
          <w:bCs w:val="0"/>
          <w:kern w:val="0"/>
          <w:sz w:val="36"/>
          <w:szCs w:val="20"/>
          <w:lang w:val="fr-FR" w:eastAsia="zh-CN"/>
        </w:rPr>
        <w:t xml:space="preserve"> PUCCH resource </w:t>
      </w:r>
      <w:r w:rsidR="007E194D">
        <w:rPr>
          <w:rFonts w:ascii="Arial" w:eastAsia="宋体" w:hAnsi="Arial" w:cs="Times New Roman"/>
          <w:b w:val="0"/>
          <w:bCs w:val="0"/>
          <w:kern w:val="0"/>
          <w:sz w:val="36"/>
          <w:szCs w:val="20"/>
          <w:lang w:val="fr-FR" w:eastAsia="zh-CN"/>
        </w:rPr>
        <w:t>configuration</w:t>
      </w:r>
    </w:p>
    <w:p w:rsidR="00EE44C8" w:rsidRDefault="007E194D" w:rsidP="00EE44C8">
      <w:pPr>
        <w:pStyle w:val="a0"/>
        <w:rPr>
          <w:rFonts w:eastAsia="宋体"/>
          <w:lang w:val="fr-FR" w:eastAsia="zh-CN"/>
        </w:rPr>
      </w:pPr>
      <w:r>
        <w:rPr>
          <w:rFonts w:eastAsia="宋体"/>
          <w:lang w:val="fr-FR" w:eastAsia="zh-CN"/>
        </w:rPr>
        <w:t>Some of the advantages for per CORESET PUCCH resource configuration</w:t>
      </w:r>
      <w:r w:rsidR="00D3265E">
        <w:rPr>
          <w:rFonts w:eastAsia="宋体"/>
          <w:lang w:val="fr-FR" w:eastAsia="zh-CN"/>
        </w:rPr>
        <w:t xml:space="preserve"> over per BWP</w:t>
      </w:r>
      <w:r>
        <w:rPr>
          <w:rFonts w:eastAsia="宋体"/>
          <w:lang w:val="fr-FR" w:eastAsia="zh-CN"/>
        </w:rPr>
        <w:t xml:space="preserve"> can be as follows, e.g.,</w:t>
      </w:r>
    </w:p>
    <w:p w:rsidR="007E194D" w:rsidRDefault="007E194D" w:rsidP="007E194D">
      <w:pPr>
        <w:pStyle w:val="a0"/>
        <w:numPr>
          <w:ilvl w:val="0"/>
          <w:numId w:val="36"/>
        </w:numPr>
        <w:rPr>
          <w:rFonts w:eastAsia="宋体"/>
          <w:lang w:val="fr-FR" w:eastAsia="zh-CN"/>
        </w:rPr>
      </w:pPr>
      <w:r w:rsidRPr="007E194D">
        <w:rPr>
          <w:rFonts w:eastAsia="宋体"/>
          <w:b/>
          <w:lang w:val="fr-FR" w:eastAsia="zh-CN"/>
        </w:rPr>
        <w:t xml:space="preserve">Reducing the PUCCH blocking probability. </w:t>
      </w:r>
      <w:r>
        <w:rPr>
          <w:rFonts w:eastAsia="宋体"/>
          <w:lang w:val="fr-FR" w:eastAsia="zh-CN"/>
        </w:rPr>
        <w:t>This can be achieved by assigning PDCCH in different CORESET</w:t>
      </w:r>
      <w:r w:rsidR="00D3265E">
        <w:rPr>
          <w:rFonts w:eastAsia="宋体"/>
          <w:lang w:val="fr-FR" w:eastAsia="zh-CN"/>
        </w:rPr>
        <w:t>s</w:t>
      </w:r>
      <w:r>
        <w:rPr>
          <w:rFonts w:eastAsia="宋体"/>
          <w:lang w:val="fr-FR" w:eastAsia="zh-CN"/>
        </w:rPr>
        <w:t>, which corresponds to different PUCCH resources.</w:t>
      </w:r>
    </w:p>
    <w:p w:rsidR="007E194D" w:rsidRDefault="00D3265E" w:rsidP="007E194D">
      <w:pPr>
        <w:pStyle w:val="a0"/>
        <w:numPr>
          <w:ilvl w:val="0"/>
          <w:numId w:val="36"/>
        </w:numPr>
        <w:rPr>
          <w:rFonts w:eastAsia="宋体"/>
          <w:lang w:val="fr-FR" w:eastAsia="zh-CN"/>
        </w:rPr>
      </w:pPr>
      <w:r w:rsidRPr="00D3265E">
        <w:rPr>
          <w:rFonts w:eastAsia="宋体" w:hint="eastAsia"/>
          <w:b/>
          <w:lang w:val="fr-FR" w:eastAsia="zh-CN"/>
        </w:rPr>
        <w:t xml:space="preserve">Flexible PUCCH resource determination. </w:t>
      </w:r>
      <w:r>
        <w:rPr>
          <w:rFonts w:eastAsia="宋体"/>
          <w:lang w:val="fr-FR" w:eastAsia="zh-CN"/>
        </w:rPr>
        <w:t xml:space="preserve">For example, by configuring different start symbol of the PUCCH for different CORESET, gNB can scheduling different PUCCH transmission timing by </w:t>
      </w:r>
      <w:r>
        <w:rPr>
          <w:rFonts w:eastAsia="宋体"/>
          <w:lang w:val="fr-FR" w:eastAsia="zh-CN"/>
        </w:rPr>
        <w:t>assigning PDCCH in different CORESETs</w:t>
      </w:r>
      <w:r>
        <w:rPr>
          <w:rFonts w:eastAsia="宋体"/>
          <w:lang w:val="fr-FR" w:eastAsia="zh-CN"/>
        </w:rPr>
        <w:t>.</w:t>
      </w:r>
    </w:p>
    <w:p w:rsidR="00D3265E" w:rsidRDefault="00952A10" w:rsidP="00952A10">
      <w:pPr>
        <w:pStyle w:val="a0"/>
        <w:rPr>
          <w:rFonts w:eastAsia="宋体"/>
          <w:lang w:val="fr-FR" w:eastAsia="zh-CN"/>
        </w:rPr>
      </w:pPr>
      <w:r>
        <w:rPr>
          <w:rFonts w:eastAsia="宋体" w:hint="eastAsia"/>
          <w:lang w:val="fr-FR" w:eastAsia="zh-CN"/>
        </w:rPr>
        <w:t>However, some issues need to be solved if such per CORESET PUCCH resource configuration is introduced, e.g.,</w:t>
      </w:r>
      <w:r>
        <w:rPr>
          <w:rFonts w:eastAsia="宋体"/>
          <w:lang w:val="fr-FR" w:eastAsia="zh-CN"/>
        </w:rPr>
        <w:t xml:space="preserve"> </w:t>
      </w:r>
    </w:p>
    <w:p w:rsidR="007E194D" w:rsidRPr="00AE2C5D" w:rsidRDefault="00635D74" w:rsidP="00635D74">
      <w:pPr>
        <w:pStyle w:val="a0"/>
        <w:numPr>
          <w:ilvl w:val="0"/>
          <w:numId w:val="36"/>
        </w:numPr>
        <w:rPr>
          <w:rFonts w:eastAsia="宋体"/>
          <w:lang w:val="fr-FR" w:eastAsia="zh-CN"/>
        </w:rPr>
      </w:pPr>
      <w:r>
        <w:rPr>
          <w:rFonts w:eastAsia="宋体"/>
          <w:lang w:eastAsia="zh-CN"/>
        </w:rPr>
        <w:t>If there are multiple</w:t>
      </w:r>
      <w:r w:rsidRPr="00B916EC">
        <w:rPr>
          <w:rFonts w:eastAsia="宋体"/>
          <w:lang w:eastAsia="zh-CN"/>
        </w:rPr>
        <w:t xml:space="preserve"> PDCCH monitoring occasion</w:t>
      </w:r>
      <w:r>
        <w:rPr>
          <w:rFonts w:eastAsia="宋体"/>
          <w:lang w:eastAsia="zh-CN"/>
        </w:rPr>
        <w:t>s corresponds to the same PUCCH and if these PDCCH(s) correspond to different CORESET, a clear rule should de defined in order to</w:t>
      </w:r>
      <w:r w:rsidR="00AE2C5D">
        <w:rPr>
          <w:rFonts w:eastAsia="宋体"/>
          <w:lang w:eastAsia="zh-CN"/>
        </w:rPr>
        <w:t xml:space="preserve"> determine</w:t>
      </w:r>
      <w:r>
        <w:rPr>
          <w:rFonts w:eastAsia="宋体"/>
          <w:lang w:eastAsia="zh-CN"/>
        </w:rPr>
        <w:t xml:space="preserve"> which PUCCH resource corresponds to the CORESET is used.</w:t>
      </w:r>
      <w:r w:rsidR="00AE2C5D">
        <w:rPr>
          <w:rFonts w:eastAsia="宋体"/>
          <w:lang w:eastAsia="zh-CN"/>
        </w:rPr>
        <w:t xml:space="preserve"> </w:t>
      </w:r>
    </w:p>
    <w:p w:rsidR="00AE2C5D" w:rsidRPr="00AE2C5D" w:rsidRDefault="00AE2C5D" w:rsidP="00AE2C5D">
      <w:pPr>
        <w:pStyle w:val="a0"/>
        <w:rPr>
          <w:rFonts w:eastAsia="宋体"/>
          <w:b/>
          <w:lang w:val="fr-FR" w:eastAsia="zh-CN"/>
        </w:rPr>
      </w:pPr>
      <w:r w:rsidRPr="00AE2C5D">
        <w:rPr>
          <w:rFonts w:eastAsia="宋体"/>
          <w:b/>
          <w:lang w:eastAsia="zh-CN"/>
        </w:rPr>
        <w:t>Proposal 4:Per CORESET PUCCH resource configuration is adopted in NR.</w:t>
      </w:r>
    </w:p>
    <w:p w:rsidR="00300DC1" w:rsidRPr="00B27EF5" w:rsidRDefault="00B27EF5" w:rsidP="00906DE7">
      <w:pPr>
        <w:pStyle w:val="af3"/>
        <w:keepLines/>
        <w:numPr>
          <w:ilvl w:val="0"/>
          <w:numId w:val="21"/>
        </w:numPr>
        <w:pBdr>
          <w:top w:val="single" w:sz="12" w:space="3" w:color="auto"/>
        </w:pBdr>
        <w:overflowPunct w:val="0"/>
        <w:autoSpaceDE w:val="0"/>
        <w:autoSpaceDN w:val="0"/>
        <w:adjustRightInd w:val="0"/>
        <w:spacing w:after="180"/>
        <w:ind w:firstLineChars="0"/>
        <w:textAlignment w:val="baseline"/>
        <w:rPr>
          <w:rFonts w:ascii="Arial" w:hAnsi="Arial" w:cs="Times New Roman"/>
          <w:sz w:val="36"/>
          <w:szCs w:val="20"/>
          <w:lang w:val="fr-FR"/>
        </w:rPr>
      </w:pPr>
      <w:r w:rsidRPr="00B27EF5">
        <w:rPr>
          <w:rFonts w:ascii="Arial" w:hAnsi="Arial" w:cs="Times New Roman"/>
          <w:sz w:val="36"/>
          <w:szCs w:val="20"/>
          <w:lang w:val="fr-FR"/>
        </w:rPr>
        <w:lastRenderedPageBreak/>
        <w:t xml:space="preserve">Value range of the payload size of the PUCCH resource set </w:t>
      </w:r>
    </w:p>
    <w:p w:rsidR="00A65FC9" w:rsidRDefault="00A65FC9" w:rsidP="00A65FC9">
      <w:pPr>
        <w:pStyle w:val="a0"/>
        <w:rPr>
          <w:rFonts w:eastAsia="宋体"/>
          <w:lang w:val="fr-FR" w:eastAsia="zh-CN"/>
        </w:rPr>
      </w:pPr>
      <w:r>
        <w:rPr>
          <w:rFonts w:eastAsia="宋体"/>
          <w:lang w:val="fr-FR" w:eastAsia="zh-CN"/>
        </w:rPr>
        <w:t>I</w:t>
      </w:r>
      <w:r>
        <w:rPr>
          <w:rFonts w:eastAsia="宋体" w:hint="eastAsia"/>
          <w:lang w:val="fr-FR" w:eastAsia="zh-CN"/>
        </w:rPr>
        <w:t xml:space="preserve">t </w:t>
      </w:r>
      <w:r>
        <w:rPr>
          <w:rFonts w:eastAsia="宋体"/>
          <w:lang w:val="fr-FR" w:eastAsia="zh-CN"/>
        </w:rPr>
        <w:t>is agreed</w:t>
      </w:r>
      <w:r w:rsidR="000E189F">
        <w:rPr>
          <w:rFonts w:eastAsia="宋体"/>
          <w:lang w:val="fr-FR" w:eastAsia="zh-CN"/>
        </w:rPr>
        <w:t xml:space="preserve"> in RAN1#91</w:t>
      </w:r>
      <w:r>
        <w:rPr>
          <w:rFonts w:eastAsia="宋体"/>
          <w:lang w:val="fr-FR" w:eastAsia="zh-CN"/>
        </w:rPr>
        <w:t xml:space="preserve">, </w:t>
      </w:r>
    </w:p>
    <w:p w:rsidR="00A65FC9" w:rsidRPr="00A65FC9" w:rsidRDefault="00A65FC9" w:rsidP="00A65FC9">
      <w:pPr>
        <w:rPr>
          <w:rFonts w:ascii="Times" w:eastAsia="Batang" w:hAnsi="Times"/>
          <w:sz w:val="20"/>
          <w:szCs w:val="20"/>
          <w:lang w:val="en-GB"/>
        </w:rPr>
      </w:pPr>
      <w:r w:rsidRPr="00A65FC9">
        <w:rPr>
          <w:rFonts w:ascii="Times" w:eastAsia="Batang" w:hAnsi="Times"/>
          <w:sz w:val="20"/>
          <w:szCs w:val="20"/>
          <w:highlight w:val="green"/>
          <w:lang w:val="en-GB"/>
        </w:rPr>
        <w:t>Agreements</w:t>
      </w:r>
      <w:r w:rsidRPr="00A65FC9">
        <w:rPr>
          <w:rFonts w:ascii="Times" w:eastAsia="Batang" w:hAnsi="Times"/>
          <w:sz w:val="20"/>
          <w:szCs w:val="20"/>
          <w:lang w:val="en-GB"/>
        </w:rPr>
        <w:t>:</w:t>
      </w:r>
    </w:p>
    <w:p w:rsidR="00A65FC9" w:rsidRPr="00A65FC9" w:rsidRDefault="00A65FC9" w:rsidP="00A65FC9">
      <w:pPr>
        <w:numPr>
          <w:ilvl w:val="0"/>
          <w:numId w:val="32"/>
        </w:numPr>
        <w:rPr>
          <w:rFonts w:ascii="Times" w:eastAsia="Batang" w:hAnsi="Times"/>
          <w:sz w:val="20"/>
          <w:szCs w:val="20"/>
          <w:lang w:val="en-GB"/>
        </w:rPr>
      </w:pPr>
      <w:r w:rsidRPr="00A65FC9">
        <w:rPr>
          <w:rFonts w:ascii="Times" w:eastAsia="Batang" w:hAnsi="Times"/>
          <w:sz w:val="20"/>
          <w:szCs w:val="20"/>
          <w:lang w:val="en-GB"/>
        </w:rPr>
        <w:t xml:space="preserve">UE determines one PUCCH resource set from one or more (up to K=4) configured PUCCH resource sets based on the UCI payload size (not including CRC). </w:t>
      </w:r>
    </w:p>
    <w:p w:rsidR="00A65FC9" w:rsidRPr="00A65FC9" w:rsidRDefault="00A65FC9" w:rsidP="00A65FC9">
      <w:pPr>
        <w:numPr>
          <w:ilvl w:val="1"/>
          <w:numId w:val="32"/>
        </w:numPr>
        <w:rPr>
          <w:rFonts w:ascii="Times" w:eastAsia="Batang" w:hAnsi="Times"/>
          <w:sz w:val="20"/>
          <w:szCs w:val="20"/>
          <w:lang w:val="en-GB"/>
        </w:rPr>
      </w:pPr>
      <w:r w:rsidRPr="00A65FC9">
        <w:rPr>
          <w:rFonts w:ascii="Times" w:eastAsia="Batang" w:hAnsi="Times"/>
          <w:sz w:val="20"/>
          <w:szCs w:val="20"/>
          <w:lang w:val="en-GB"/>
        </w:rPr>
        <w:t>PUCCH resource set i for UCI payload size  is in the range of {N</w:t>
      </w:r>
      <w:r w:rsidRPr="00A65FC9">
        <w:rPr>
          <w:rFonts w:ascii="Times" w:eastAsia="Batang" w:hAnsi="Times"/>
          <w:sz w:val="20"/>
          <w:szCs w:val="20"/>
          <w:vertAlign w:val="subscript"/>
          <w:lang w:val="en-GB"/>
        </w:rPr>
        <w:t>i</w:t>
      </w:r>
      <w:r w:rsidRPr="00A65FC9">
        <w:rPr>
          <w:rFonts w:ascii="Times" w:eastAsia="Batang" w:hAnsi="Times"/>
          <w:sz w:val="20"/>
          <w:szCs w:val="20"/>
          <w:lang w:val="en-GB"/>
        </w:rPr>
        <w:t>, …, N</w:t>
      </w:r>
      <w:r w:rsidRPr="00A65FC9">
        <w:rPr>
          <w:rFonts w:ascii="Times" w:eastAsia="Batang" w:hAnsi="Times"/>
          <w:sz w:val="20"/>
          <w:szCs w:val="20"/>
          <w:vertAlign w:val="subscript"/>
          <w:lang w:val="en-GB"/>
        </w:rPr>
        <w:t>i+1</w:t>
      </w:r>
      <w:r w:rsidRPr="00A65FC9">
        <w:rPr>
          <w:rFonts w:ascii="Times" w:eastAsia="Batang" w:hAnsi="Times"/>
          <w:sz w:val="20"/>
          <w:szCs w:val="20"/>
          <w:lang w:val="en-GB"/>
        </w:rPr>
        <w:t>-1} bits (i=0, …, K-1)</w:t>
      </w:r>
    </w:p>
    <w:p w:rsidR="00A65FC9" w:rsidRPr="00A65FC9" w:rsidRDefault="00A65FC9" w:rsidP="00A65FC9">
      <w:pPr>
        <w:numPr>
          <w:ilvl w:val="2"/>
          <w:numId w:val="32"/>
        </w:numPr>
        <w:rPr>
          <w:rFonts w:ascii="Times" w:eastAsia="Batang" w:hAnsi="Times"/>
          <w:sz w:val="20"/>
          <w:szCs w:val="20"/>
          <w:lang w:val="en-GB"/>
        </w:rPr>
      </w:pPr>
      <w:r w:rsidRPr="00A65FC9">
        <w:rPr>
          <w:rFonts w:ascii="Times" w:eastAsia="Batang" w:hAnsi="Times"/>
          <w:sz w:val="20"/>
          <w:szCs w:val="20"/>
          <w:lang w:val="en-GB"/>
        </w:rPr>
        <w:t>N</w:t>
      </w:r>
      <w:r w:rsidRPr="00A65FC9">
        <w:rPr>
          <w:rFonts w:ascii="Times" w:eastAsia="Batang" w:hAnsi="Times"/>
          <w:sz w:val="20"/>
          <w:szCs w:val="20"/>
          <w:vertAlign w:val="subscript"/>
          <w:lang w:val="en-GB"/>
        </w:rPr>
        <w:t>0</w:t>
      </w:r>
      <w:r w:rsidRPr="00A65FC9">
        <w:rPr>
          <w:rFonts w:ascii="Times" w:eastAsia="Batang" w:hAnsi="Times"/>
          <w:sz w:val="20"/>
          <w:szCs w:val="20"/>
          <w:lang w:val="en-GB"/>
        </w:rPr>
        <w:t>=1, N</w:t>
      </w:r>
      <w:r w:rsidRPr="00A65FC9">
        <w:rPr>
          <w:rFonts w:ascii="Times" w:eastAsia="Batang" w:hAnsi="Times"/>
          <w:sz w:val="20"/>
          <w:szCs w:val="20"/>
          <w:vertAlign w:val="subscript"/>
          <w:lang w:val="en-GB"/>
        </w:rPr>
        <w:t>1</w:t>
      </w:r>
      <w:r w:rsidRPr="00A65FC9">
        <w:rPr>
          <w:rFonts w:ascii="Times" w:eastAsia="Batang" w:hAnsi="Times"/>
          <w:sz w:val="20"/>
          <w:szCs w:val="20"/>
          <w:lang w:val="en-GB"/>
        </w:rPr>
        <w:t>=3</w:t>
      </w:r>
    </w:p>
    <w:p w:rsidR="00A65FC9" w:rsidRPr="00A65FC9" w:rsidRDefault="00A65FC9" w:rsidP="00A65FC9">
      <w:pPr>
        <w:numPr>
          <w:ilvl w:val="2"/>
          <w:numId w:val="32"/>
        </w:numPr>
        <w:rPr>
          <w:rFonts w:ascii="Times" w:eastAsia="Batang" w:hAnsi="Times"/>
          <w:sz w:val="20"/>
          <w:szCs w:val="20"/>
          <w:lang w:val="en-GB"/>
        </w:rPr>
      </w:pPr>
      <w:r w:rsidRPr="00A65FC9">
        <w:rPr>
          <w:rFonts w:ascii="Times" w:eastAsia="Batang" w:hAnsi="Times"/>
          <w:sz w:val="20"/>
          <w:szCs w:val="20"/>
          <w:lang w:val="en-GB"/>
        </w:rPr>
        <w:t>For i=2, …, K-1, N</w:t>
      </w:r>
      <w:r w:rsidRPr="00A65FC9">
        <w:rPr>
          <w:rFonts w:ascii="Times" w:eastAsia="Batang" w:hAnsi="Times"/>
          <w:sz w:val="20"/>
          <w:szCs w:val="20"/>
          <w:vertAlign w:val="subscript"/>
          <w:lang w:val="en-GB"/>
        </w:rPr>
        <w:t>i</w:t>
      </w:r>
      <w:r w:rsidRPr="00A65FC9">
        <w:rPr>
          <w:rFonts w:ascii="Times" w:eastAsia="Batang" w:hAnsi="Times"/>
          <w:sz w:val="20"/>
          <w:szCs w:val="20"/>
          <w:lang w:val="en-GB"/>
        </w:rPr>
        <w:t xml:space="preserve"> is UE-specifically configured </w:t>
      </w:r>
    </w:p>
    <w:p w:rsidR="00A65FC9" w:rsidRPr="00A65FC9" w:rsidRDefault="00A65FC9" w:rsidP="00A65FC9">
      <w:pPr>
        <w:numPr>
          <w:ilvl w:val="3"/>
          <w:numId w:val="32"/>
        </w:numPr>
        <w:rPr>
          <w:rFonts w:ascii="Times" w:eastAsia="Batang" w:hAnsi="Times"/>
          <w:sz w:val="20"/>
          <w:szCs w:val="20"/>
          <w:lang w:val="en-GB"/>
        </w:rPr>
      </w:pPr>
      <w:r w:rsidRPr="00A65FC9">
        <w:rPr>
          <w:rFonts w:ascii="Times" w:eastAsia="Batang" w:hAnsi="Times"/>
          <w:sz w:val="20"/>
          <w:szCs w:val="20"/>
          <w:lang w:val="en-GB"/>
        </w:rPr>
        <w:t>The value is in the range of {4, [256]} with a granularity of [4] bits</w:t>
      </w:r>
    </w:p>
    <w:p w:rsidR="00A65FC9" w:rsidRPr="00A65FC9" w:rsidRDefault="00A65FC9" w:rsidP="00A65FC9">
      <w:pPr>
        <w:numPr>
          <w:ilvl w:val="2"/>
          <w:numId w:val="32"/>
        </w:numPr>
        <w:rPr>
          <w:rFonts w:ascii="Times" w:eastAsia="Batang" w:hAnsi="Times"/>
          <w:sz w:val="20"/>
          <w:szCs w:val="20"/>
          <w:lang w:val="en-GB"/>
        </w:rPr>
      </w:pPr>
      <w:r w:rsidRPr="00A65FC9">
        <w:rPr>
          <w:rFonts w:ascii="Times" w:eastAsia="Batang" w:hAnsi="Times"/>
          <w:sz w:val="20"/>
          <w:szCs w:val="20"/>
          <w:lang w:val="en-GB"/>
        </w:rPr>
        <w:t>N</w:t>
      </w:r>
      <w:r w:rsidRPr="00A65FC9">
        <w:rPr>
          <w:rFonts w:ascii="Times" w:eastAsia="Batang" w:hAnsi="Times"/>
          <w:sz w:val="20"/>
          <w:szCs w:val="20"/>
          <w:vertAlign w:val="subscript"/>
          <w:lang w:val="en-GB"/>
        </w:rPr>
        <w:t>K</w:t>
      </w:r>
      <w:r w:rsidRPr="00A65FC9">
        <w:rPr>
          <w:rFonts w:ascii="Times" w:eastAsia="Batang" w:hAnsi="Times"/>
          <w:sz w:val="20"/>
          <w:szCs w:val="20"/>
          <w:lang w:val="en-GB"/>
        </w:rPr>
        <w:t>=</w:t>
      </w:r>
      <w:r w:rsidRPr="00A65FC9">
        <w:rPr>
          <w:rFonts w:ascii="Times" w:eastAsia="Batang" w:hAnsi="Times" w:cs="Times"/>
          <w:sz w:val="20"/>
          <w:szCs w:val="20"/>
          <w:lang w:val="en-GB"/>
        </w:rPr>
        <w:t xml:space="preserve"> a max UCI payload size, which may be implicitly or explicitly derived, detailed value is FFS </w:t>
      </w:r>
    </w:p>
    <w:p w:rsidR="00A65FC9" w:rsidRPr="00A65FC9" w:rsidRDefault="00A65FC9" w:rsidP="00A65FC9">
      <w:pPr>
        <w:numPr>
          <w:ilvl w:val="0"/>
          <w:numId w:val="32"/>
        </w:numPr>
        <w:rPr>
          <w:rFonts w:ascii="Times" w:eastAsia="Batang" w:hAnsi="Times"/>
          <w:sz w:val="20"/>
          <w:szCs w:val="20"/>
          <w:lang w:val="en-GB"/>
        </w:rPr>
      </w:pPr>
      <w:r w:rsidRPr="00A65FC9">
        <w:rPr>
          <w:rFonts w:ascii="Times" w:eastAsia="Batang" w:hAnsi="Times"/>
          <w:sz w:val="20"/>
          <w:szCs w:val="20"/>
          <w:lang w:val="en-GB"/>
        </w:rPr>
        <w:t xml:space="preserve">Note: </w:t>
      </w:r>
      <w:r w:rsidRPr="00A65FC9">
        <w:rPr>
          <w:rFonts w:ascii="Times" w:eastAsia="Batang" w:hAnsi="Times" w:hint="eastAsia"/>
          <w:sz w:val="20"/>
          <w:szCs w:val="20"/>
          <w:lang w:val="en-GB"/>
        </w:rPr>
        <w:t>For a UCI payload range, a PUCCH resource set can contain resources for short PUCCH and resources for long PUCCH.</w:t>
      </w:r>
    </w:p>
    <w:p w:rsidR="000E189F" w:rsidRDefault="000E189F" w:rsidP="00300DC1">
      <w:pPr>
        <w:pStyle w:val="a0"/>
        <w:rPr>
          <w:rFonts w:eastAsiaTheme="minorEastAsia"/>
          <w:lang w:val="en-GB" w:eastAsia="zh-CN"/>
        </w:rPr>
      </w:pPr>
    </w:p>
    <w:p w:rsidR="00300DC1" w:rsidRDefault="000E189F" w:rsidP="00300DC1">
      <w:pPr>
        <w:pStyle w:val="a0"/>
        <w:rPr>
          <w:rFonts w:eastAsiaTheme="minorEastAsia"/>
          <w:lang w:val="en-GB" w:eastAsia="zh-CN"/>
        </w:rPr>
      </w:pPr>
      <w:r>
        <w:rPr>
          <w:rFonts w:eastAsiaTheme="minorEastAsia" w:hint="eastAsia"/>
          <w:lang w:val="en-GB" w:eastAsia="zh-CN"/>
        </w:rPr>
        <w:t xml:space="preserve">However, </w:t>
      </w:r>
      <w:r>
        <w:rPr>
          <w:rFonts w:eastAsiaTheme="minorEastAsia"/>
          <w:lang w:val="en-GB" w:eastAsia="zh-CN"/>
        </w:rPr>
        <w:t xml:space="preserve">with only one </w:t>
      </w:r>
      <w:r>
        <w:rPr>
          <w:rFonts w:eastAsiaTheme="minorEastAsia"/>
          <w:lang w:val="en-GB" w:eastAsia="zh-CN"/>
        </w:rPr>
        <w:t xml:space="preserve">configured </w:t>
      </w:r>
      <w:r>
        <w:rPr>
          <w:rFonts w:eastAsiaTheme="minorEastAsia"/>
          <w:lang w:val="en-GB" w:eastAsia="zh-CN"/>
        </w:rPr>
        <w:t xml:space="preserve">PUCCH RESET, it should be clarified that </w:t>
      </w:r>
      <w:r w:rsidR="00D42CF3">
        <w:rPr>
          <w:rFonts w:eastAsiaTheme="minorEastAsia"/>
          <w:lang w:val="en-GB" w:eastAsia="zh-CN"/>
        </w:rPr>
        <w:t xml:space="preserve">the upper bound of the UCI payload size for </w:t>
      </w:r>
      <w:r>
        <w:rPr>
          <w:rFonts w:eastAsiaTheme="minorEastAsia"/>
          <w:lang w:val="en-GB" w:eastAsia="zh-CN"/>
        </w:rPr>
        <w:t xml:space="preserve">that RESET shall ot be restricted to less than 3-bits. </w:t>
      </w:r>
    </w:p>
    <w:p w:rsidR="000E189F" w:rsidRDefault="000E189F" w:rsidP="00300DC1">
      <w:pPr>
        <w:pStyle w:val="a0"/>
        <w:rPr>
          <w:rFonts w:eastAsiaTheme="minorEastAsia"/>
          <w:lang w:val="en-GB" w:eastAsia="zh-CN"/>
        </w:rPr>
      </w:pPr>
      <w:r>
        <w:rPr>
          <w:rFonts w:eastAsiaTheme="minorEastAsia"/>
          <w:lang w:val="en-GB" w:eastAsia="zh-CN"/>
        </w:rPr>
        <w:t>Therefore, we propose the following changes in TS38.213V2.0.0</w:t>
      </w:r>
      <w:r w:rsidR="004C4ECC">
        <w:rPr>
          <w:rFonts w:eastAsiaTheme="minorEastAsia"/>
          <w:lang w:val="en-GB" w:eastAsia="zh-CN"/>
        </w:rPr>
        <w:t xml:space="preserve"> </w:t>
      </w:r>
      <w:r w:rsidR="004C4ECC">
        <w:rPr>
          <w:rFonts w:eastAsiaTheme="minorEastAsia"/>
          <w:lang w:val="en-GB" w:eastAsia="zh-CN"/>
        </w:rPr>
        <w:fldChar w:fldCharType="begin"/>
      </w:r>
      <w:r w:rsidR="004C4ECC">
        <w:rPr>
          <w:rFonts w:eastAsiaTheme="minorEastAsia"/>
          <w:lang w:val="en-GB" w:eastAsia="zh-CN"/>
        </w:rPr>
        <w:instrText xml:space="preserve"> REF _Ref503534338 \r \h </w:instrText>
      </w:r>
      <w:r w:rsidR="004C4ECC">
        <w:rPr>
          <w:rFonts w:eastAsiaTheme="minorEastAsia"/>
          <w:lang w:val="en-GB" w:eastAsia="zh-CN"/>
        </w:rPr>
      </w:r>
      <w:r w:rsidR="004C4ECC">
        <w:rPr>
          <w:rFonts w:eastAsiaTheme="minorEastAsia"/>
          <w:lang w:val="en-GB" w:eastAsia="zh-CN"/>
        </w:rPr>
        <w:fldChar w:fldCharType="separate"/>
      </w:r>
      <w:r w:rsidR="004C4ECC">
        <w:rPr>
          <w:rFonts w:eastAsiaTheme="minorEastAsia"/>
          <w:lang w:val="en-GB" w:eastAsia="zh-CN"/>
        </w:rPr>
        <w:t>[1]</w:t>
      </w:r>
      <w:r w:rsidR="004C4ECC">
        <w:rPr>
          <w:rFonts w:eastAsiaTheme="minorEastAsia"/>
          <w:lang w:val="en-GB" w:eastAsia="zh-CN"/>
        </w:rPr>
        <w:fldChar w:fldCharType="end"/>
      </w:r>
      <w:r w:rsidR="000F162C">
        <w:rPr>
          <w:rFonts w:eastAsiaTheme="minorEastAsia"/>
          <w:lang w:val="en-GB" w:eastAsia="zh-CN"/>
        </w:rPr>
        <w:t xml:space="preserve"> section</w:t>
      </w:r>
      <w:r w:rsidR="00F36948">
        <w:rPr>
          <w:rFonts w:eastAsiaTheme="minorEastAsia"/>
          <w:lang w:val="en-GB" w:eastAsia="zh-CN"/>
        </w:rPr>
        <w:t xml:space="preserve"> 9.2.1</w:t>
      </w:r>
      <w:r w:rsidR="00390ECA">
        <w:rPr>
          <w:rFonts w:eastAsiaTheme="minorEastAsia"/>
          <w:lang w:val="en-GB" w:eastAsia="zh-CN"/>
        </w:rPr>
        <w:t xml:space="preserve"> in Annex 2</w:t>
      </w:r>
      <w:r w:rsidR="004E3572">
        <w:rPr>
          <w:rFonts w:eastAsiaTheme="minorEastAsia"/>
          <w:lang w:val="en-GB" w:eastAsia="zh-CN"/>
        </w:rPr>
        <w:t>.</w:t>
      </w:r>
    </w:p>
    <w:p w:rsidR="000E189F" w:rsidRDefault="00D42CF3" w:rsidP="00300DC1">
      <w:pPr>
        <w:pStyle w:val="a0"/>
        <w:rPr>
          <w:rFonts w:eastAsiaTheme="minorEastAsia"/>
          <w:lang w:eastAsia="zh-CN"/>
        </w:rPr>
      </w:pPr>
      <w:r>
        <w:rPr>
          <w:rFonts w:eastAsiaTheme="minorEastAsia"/>
          <w:lang w:eastAsia="zh-CN"/>
        </w:rPr>
        <w:t>M</w:t>
      </w:r>
      <w:r>
        <w:rPr>
          <w:rFonts w:eastAsiaTheme="minorEastAsia" w:hint="eastAsia"/>
          <w:lang w:eastAsia="zh-CN"/>
        </w:rPr>
        <w:t>eanwhile,</w:t>
      </w:r>
      <w:r>
        <w:rPr>
          <w:rFonts w:eastAsiaTheme="minorEastAsia"/>
          <w:lang w:eastAsia="zh-CN"/>
        </w:rPr>
        <w:t xml:space="preserve"> the corresponding change in TS38.331 shall be based on this.</w:t>
      </w:r>
    </w:p>
    <w:p w:rsidR="00BB1A4F" w:rsidRPr="00BB1A4F" w:rsidRDefault="00D42CF3" w:rsidP="00BB1A4F">
      <w:pPr>
        <w:pStyle w:val="a0"/>
        <w:rPr>
          <w:rFonts w:eastAsia="宋体" w:hint="eastAsia"/>
          <w:lang w:eastAsia="zh-CN"/>
        </w:rPr>
      </w:pPr>
      <w:r w:rsidRPr="00D42CF3">
        <w:rPr>
          <w:rFonts w:eastAsiaTheme="minorEastAsia" w:hint="eastAsia"/>
          <w:b/>
          <w:lang w:eastAsia="zh-CN"/>
        </w:rPr>
        <w:t xml:space="preserve">Proposal </w:t>
      </w:r>
      <w:r w:rsidRPr="00D42CF3">
        <w:rPr>
          <w:rFonts w:eastAsiaTheme="minorEastAsia"/>
          <w:b/>
          <w:lang w:eastAsia="zh-CN"/>
        </w:rPr>
        <w:t xml:space="preserve">5: </w:t>
      </w:r>
      <w:r w:rsidRPr="00D42CF3">
        <w:rPr>
          <w:rFonts w:eastAsiaTheme="minorEastAsia"/>
          <w:b/>
          <w:lang w:val="en-GB" w:eastAsia="zh-CN"/>
        </w:rPr>
        <w:t>with only one configured PUCCH RESET, the upper bound of the UCI payload size for that RESET shall ot be restricted to less than 3-bits.</w:t>
      </w:r>
      <w:r w:rsidR="00344AE4">
        <w:rPr>
          <w:rFonts w:eastAsiaTheme="minorEastAsia"/>
          <w:b/>
          <w:lang w:val="en-GB" w:eastAsia="zh-CN"/>
        </w:rPr>
        <w:t xml:space="preserve"> And the text proposal for TS38.213v2.0.0 in Annex 2 </w:t>
      </w:r>
      <w:r w:rsidR="00E57F36">
        <w:rPr>
          <w:rFonts w:eastAsiaTheme="minorEastAsia"/>
          <w:b/>
          <w:lang w:val="en-GB" w:eastAsia="zh-CN"/>
        </w:rPr>
        <w:t>should be considered.</w:t>
      </w:r>
    </w:p>
    <w:p w:rsidR="009A5810" w:rsidRDefault="00845037" w:rsidP="009A5810">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rsidR="00DB7485" w:rsidRPr="00DB7485" w:rsidRDefault="00DB7485" w:rsidP="00DB7485">
      <w:pPr>
        <w:pStyle w:val="a0"/>
        <w:rPr>
          <w:rFonts w:eastAsia="宋体" w:hint="eastAsia"/>
          <w:lang w:val="fr-FR" w:eastAsia="zh-CN"/>
        </w:rPr>
      </w:pPr>
      <w:r w:rsidRPr="00DB7485">
        <w:rPr>
          <w:rFonts w:eastAsia="宋体" w:hint="eastAsia"/>
          <w:lang w:val="fr-FR" w:eastAsia="zh-CN"/>
        </w:rPr>
        <w:t>This contribution gives remaining issues for PUCCH resource allocation and the followings are proposed,</w:t>
      </w:r>
    </w:p>
    <w:p w:rsidR="00DB7485" w:rsidRPr="00DB7485" w:rsidRDefault="00DB7485" w:rsidP="00DB7485">
      <w:pPr>
        <w:pStyle w:val="a0"/>
        <w:rPr>
          <w:rFonts w:eastAsia="宋体"/>
          <w:lang w:val="en-GB" w:eastAsia="zh-CN"/>
        </w:rPr>
      </w:pPr>
      <w:r w:rsidRPr="00DB7485">
        <w:rPr>
          <w:rFonts w:eastAsia="宋体"/>
          <w:b/>
          <w:lang w:val="en-GB" w:eastAsia="zh-CN"/>
        </w:rPr>
        <w:t>Proposal 1:</w:t>
      </w:r>
      <w:r w:rsidRPr="00DB7485">
        <w:rPr>
          <w:rFonts w:eastAsia="宋体"/>
          <w:lang w:val="en-GB" w:eastAsia="zh-CN"/>
        </w:rPr>
        <w:t xml:space="preserve"> </w:t>
      </w:r>
      <w:r w:rsidRPr="00DB7485">
        <w:rPr>
          <w:szCs w:val="20"/>
          <w:lang w:val="en-GB" w:eastAsia="zh-CN"/>
        </w:rPr>
        <w:t>up to 8</w:t>
      </w:r>
      <w:r w:rsidRPr="00DB7485">
        <w:rPr>
          <w:rFonts w:hint="eastAsia"/>
          <w:szCs w:val="20"/>
          <w:lang w:val="en-GB" w:eastAsia="zh-CN"/>
        </w:rPr>
        <w:t xml:space="preserve"> PUCCH resources can be configured in a resource set</w:t>
      </w:r>
      <w:r w:rsidRPr="00DB7485">
        <w:rPr>
          <w:szCs w:val="20"/>
          <w:lang w:val="en-GB" w:eastAsia="zh-CN"/>
        </w:rPr>
        <w:t xml:space="preserve">, and </w:t>
      </w:r>
      <w:r w:rsidRPr="00DB7485">
        <w:rPr>
          <w:rFonts w:hint="eastAsia"/>
          <w:szCs w:val="20"/>
          <w:lang w:val="en-GB" w:eastAsia="zh-CN"/>
        </w:rPr>
        <w:t xml:space="preserve">if the number of PUCCH resource in a PUCCH resource set is larger than </w:t>
      </w:r>
      <w:r w:rsidRPr="00DB7485">
        <w:rPr>
          <w:szCs w:val="20"/>
          <w:lang w:val="en-GB" w:eastAsia="zh-CN"/>
        </w:rPr>
        <w:t>4</w:t>
      </w:r>
      <w:r w:rsidRPr="00DB7485">
        <w:rPr>
          <w:rFonts w:hint="eastAsia"/>
          <w:szCs w:val="20"/>
          <w:lang w:val="en-GB" w:eastAsia="zh-CN"/>
        </w:rPr>
        <w:t>, implicit mapping in addition to explicit indication is also used</w:t>
      </w:r>
      <w:r w:rsidRPr="00DB7485">
        <w:rPr>
          <w:szCs w:val="20"/>
          <w:lang w:val="en-GB" w:eastAsia="zh-CN"/>
        </w:rPr>
        <w:t>.</w:t>
      </w:r>
    </w:p>
    <w:p w:rsidR="00DB7485" w:rsidRPr="00DB7485" w:rsidRDefault="00DB7485" w:rsidP="00DB7485">
      <w:pPr>
        <w:pStyle w:val="a0"/>
        <w:rPr>
          <w:rFonts w:eastAsiaTheme="minorEastAsia"/>
          <w:lang w:eastAsia="zh-CN"/>
        </w:rPr>
      </w:pPr>
      <w:r w:rsidRPr="00D573C5">
        <w:rPr>
          <w:rFonts w:eastAsiaTheme="minorEastAsia"/>
          <w:b/>
          <w:lang w:eastAsia="zh-CN"/>
        </w:rPr>
        <w:t xml:space="preserve">Proposal 2: </w:t>
      </w:r>
      <w:r w:rsidRPr="00DB7485">
        <w:rPr>
          <w:rFonts w:eastAsiaTheme="minorEastAsia"/>
          <w:lang w:eastAsia="zh-CN"/>
        </w:rPr>
        <w:t xml:space="preserve">Support of the following use cases for 4-bit parameter in RMSI </w:t>
      </w:r>
    </w:p>
    <w:p w:rsidR="00DB7485" w:rsidRPr="00DB7485" w:rsidRDefault="00DB7485" w:rsidP="00DB7485">
      <w:pPr>
        <w:pStyle w:val="a0"/>
        <w:numPr>
          <w:ilvl w:val="0"/>
          <w:numId w:val="34"/>
        </w:numPr>
        <w:rPr>
          <w:rFonts w:eastAsiaTheme="minorEastAsia"/>
          <w:lang w:eastAsia="zh-CN"/>
        </w:rPr>
      </w:pPr>
      <w:r w:rsidRPr="00DB7485">
        <w:rPr>
          <w:rFonts w:eastAsiaTheme="minorEastAsia"/>
          <w:lang w:eastAsia="zh-CN"/>
        </w:rPr>
        <w:t>Support of short PUCCH with 1 or 2 symbols</w:t>
      </w:r>
    </w:p>
    <w:p w:rsidR="00DB7485" w:rsidRPr="00DB7485" w:rsidRDefault="00DB7485" w:rsidP="00DB7485">
      <w:pPr>
        <w:pStyle w:val="a0"/>
        <w:numPr>
          <w:ilvl w:val="0"/>
          <w:numId w:val="34"/>
        </w:numPr>
        <w:rPr>
          <w:rFonts w:eastAsiaTheme="minorEastAsia"/>
          <w:lang w:eastAsia="zh-CN"/>
        </w:rPr>
      </w:pPr>
      <w:r w:rsidRPr="00DB7485">
        <w:rPr>
          <w:rFonts w:eastAsiaTheme="minorEastAsia"/>
          <w:lang w:eastAsia="zh-CN"/>
        </w:rPr>
        <w:t>Support of long PUCCH with fixed length or variable length</w:t>
      </w:r>
    </w:p>
    <w:p w:rsidR="00DB7485" w:rsidRPr="00DB7485" w:rsidRDefault="00DB7485" w:rsidP="00DB7485">
      <w:pPr>
        <w:pStyle w:val="a0"/>
        <w:numPr>
          <w:ilvl w:val="0"/>
          <w:numId w:val="34"/>
        </w:numPr>
        <w:rPr>
          <w:rFonts w:eastAsiaTheme="minorEastAsia"/>
          <w:lang w:eastAsia="zh-CN"/>
        </w:rPr>
      </w:pPr>
      <w:r w:rsidRPr="00DB7485">
        <w:rPr>
          <w:rFonts w:eastAsiaTheme="minorEastAsia"/>
          <w:lang w:eastAsia="zh-CN"/>
        </w:rPr>
        <w:t>Support intra-frequency hopping</w:t>
      </w:r>
    </w:p>
    <w:p w:rsidR="00DB7485" w:rsidRPr="00DB7485" w:rsidRDefault="00DB7485" w:rsidP="00DB7485">
      <w:pPr>
        <w:pStyle w:val="a0"/>
        <w:numPr>
          <w:ilvl w:val="0"/>
          <w:numId w:val="34"/>
        </w:numPr>
        <w:rPr>
          <w:rFonts w:eastAsiaTheme="minorEastAsia"/>
          <w:lang w:eastAsia="zh-CN"/>
        </w:rPr>
      </w:pPr>
      <w:r w:rsidRPr="00DB7485">
        <w:rPr>
          <w:rFonts w:eastAsiaTheme="minorEastAsia"/>
          <w:lang w:eastAsia="zh-CN"/>
        </w:rPr>
        <w:t>Support inter-frequenct hopping and multi-slot PUCCH transmission</w:t>
      </w:r>
    </w:p>
    <w:p w:rsidR="00DB7485" w:rsidRPr="00DB7485" w:rsidRDefault="00DB7485" w:rsidP="00DB7485">
      <w:pPr>
        <w:pStyle w:val="a0"/>
        <w:numPr>
          <w:ilvl w:val="0"/>
          <w:numId w:val="34"/>
        </w:numPr>
        <w:rPr>
          <w:rFonts w:eastAsiaTheme="minorEastAsia"/>
          <w:lang w:eastAsia="zh-CN"/>
        </w:rPr>
      </w:pPr>
      <w:r w:rsidRPr="00DB7485">
        <w:rPr>
          <w:rFonts w:eastAsiaTheme="minorEastAsia"/>
          <w:lang w:eastAsia="zh-CN"/>
        </w:rPr>
        <w:t xml:space="preserve">Support dynamic (layer-1) short/long PUCCH transmission . </w:t>
      </w:r>
    </w:p>
    <w:p w:rsidR="00845037" w:rsidRDefault="00DB7485" w:rsidP="00845037">
      <w:pPr>
        <w:pStyle w:val="a0"/>
        <w:rPr>
          <w:rFonts w:eastAsia="宋体"/>
          <w:lang w:eastAsia="zh-CN"/>
        </w:rPr>
      </w:pPr>
      <w:r>
        <w:rPr>
          <w:rFonts w:eastAsia="宋体" w:hint="eastAsia"/>
          <w:lang w:eastAsia="zh-CN"/>
        </w:rPr>
        <w:t>And adopt table A1-1 in Annex 1as the PUCCH resource configuration before RRC connection setup</w:t>
      </w:r>
    </w:p>
    <w:p w:rsidR="00DB7485" w:rsidRPr="00DB7485" w:rsidRDefault="00DB7485" w:rsidP="00DB7485">
      <w:pPr>
        <w:pStyle w:val="a0"/>
      </w:pPr>
      <w:r w:rsidRPr="00DB7485">
        <w:rPr>
          <w:b/>
        </w:rPr>
        <w:t xml:space="preserve">Proposal 3: </w:t>
      </w:r>
      <w:r w:rsidRPr="00DB7485">
        <w:t xml:space="preserve">consider the following alternatives in the NR specification </w:t>
      </w:r>
    </w:p>
    <w:p w:rsidR="00DB7485" w:rsidRPr="00DB7485" w:rsidRDefault="00DB7485" w:rsidP="00DB7485">
      <w:pPr>
        <w:pStyle w:val="a0"/>
        <w:numPr>
          <w:ilvl w:val="0"/>
          <w:numId w:val="39"/>
        </w:numPr>
        <w:rPr>
          <w:rFonts w:ascii="Times New Roman" w:hAnsi="Times New Roman"/>
          <w:szCs w:val="20"/>
        </w:rPr>
      </w:pPr>
      <w:r w:rsidRPr="00DB7485">
        <w:rPr>
          <w:rFonts w:eastAsia="宋体"/>
          <w:lang w:val="en-GB" w:eastAsia="zh-CN"/>
        </w:rPr>
        <w:t xml:space="preserve">Alt 1: introduce or re-interprate some field in the RRC PUCCH resource configuration to indicate the relative symbol indices difference in the unit of symbol between </w:t>
      </w:r>
      <w:r w:rsidRPr="00DB7485">
        <w:rPr>
          <w:rFonts w:ascii="Times New Roman" w:hAnsi="Times New Roman"/>
          <w:szCs w:val="20"/>
        </w:rPr>
        <w:t>the PDSCH reception/DL SPS release and the PUCCH transmission which provides corresponding HARQ-ACK information</w:t>
      </w:r>
    </w:p>
    <w:p w:rsidR="00DB7485" w:rsidRPr="00DB7485" w:rsidRDefault="00DB7485" w:rsidP="00DB7485">
      <w:pPr>
        <w:pStyle w:val="a0"/>
        <w:numPr>
          <w:ilvl w:val="0"/>
          <w:numId w:val="39"/>
        </w:numPr>
        <w:rPr>
          <w:rFonts w:ascii="Times New Roman" w:hAnsi="Times New Roman"/>
          <w:szCs w:val="20"/>
        </w:rPr>
      </w:pPr>
      <w:r w:rsidRPr="00DB7485">
        <w:rPr>
          <w:rFonts w:ascii="Times New Roman" w:hAnsi="Times New Roman"/>
          <w:szCs w:val="20"/>
        </w:rPr>
        <w:t>Alt 2a: K1 is re-interprates as the number of symbols.</w:t>
      </w:r>
    </w:p>
    <w:p w:rsidR="00DB7485" w:rsidRPr="00DB7485" w:rsidRDefault="00DB7485" w:rsidP="00DB7485">
      <w:pPr>
        <w:pStyle w:val="a0"/>
        <w:numPr>
          <w:ilvl w:val="0"/>
          <w:numId w:val="39"/>
        </w:numPr>
        <w:rPr>
          <w:rFonts w:ascii="Times New Roman" w:hAnsi="Times New Roman"/>
          <w:szCs w:val="20"/>
        </w:rPr>
      </w:pPr>
      <w:r w:rsidRPr="00DB7485">
        <w:rPr>
          <w:rFonts w:ascii="Times New Roman" w:hAnsi="Times New Roman"/>
          <w:szCs w:val="20"/>
        </w:rPr>
        <w:t>Alt 2b: K1 is re-interprates as the number of symbols or the number of slots.</w:t>
      </w:r>
    </w:p>
    <w:p w:rsidR="00DB7485" w:rsidRPr="00DB7485" w:rsidRDefault="00DB7485" w:rsidP="00DB7485">
      <w:pPr>
        <w:pStyle w:val="a0"/>
        <w:rPr>
          <w:rFonts w:eastAsia="宋体"/>
          <w:lang w:val="fr-FR" w:eastAsia="zh-CN"/>
        </w:rPr>
      </w:pPr>
      <w:r w:rsidRPr="00AE2C5D">
        <w:rPr>
          <w:rFonts w:eastAsia="宋体"/>
          <w:b/>
          <w:lang w:eastAsia="zh-CN"/>
        </w:rPr>
        <w:t>Proposal 4:</w:t>
      </w:r>
      <w:r w:rsidRPr="00DB7485">
        <w:rPr>
          <w:rFonts w:eastAsia="宋体"/>
          <w:lang w:eastAsia="zh-CN"/>
        </w:rPr>
        <w:t>Per CORESET PUCCH resource configuration is adopted in NR.</w:t>
      </w:r>
    </w:p>
    <w:p w:rsidR="00DB7485" w:rsidRPr="00DB7485" w:rsidRDefault="00DB7485" w:rsidP="00DB7485">
      <w:pPr>
        <w:pStyle w:val="a0"/>
        <w:rPr>
          <w:rFonts w:eastAsia="宋体" w:hint="eastAsia"/>
          <w:lang w:eastAsia="zh-CN"/>
        </w:rPr>
      </w:pPr>
      <w:r w:rsidRPr="00D42CF3">
        <w:rPr>
          <w:rFonts w:eastAsiaTheme="minorEastAsia" w:hint="eastAsia"/>
          <w:b/>
          <w:lang w:eastAsia="zh-CN"/>
        </w:rPr>
        <w:t xml:space="preserve">Proposal </w:t>
      </w:r>
      <w:r w:rsidRPr="00D42CF3">
        <w:rPr>
          <w:rFonts w:eastAsiaTheme="minorEastAsia"/>
          <w:b/>
          <w:lang w:eastAsia="zh-CN"/>
        </w:rPr>
        <w:t xml:space="preserve">5: </w:t>
      </w:r>
      <w:r w:rsidRPr="00DB7485">
        <w:rPr>
          <w:rFonts w:eastAsiaTheme="minorEastAsia"/>
          <w:lang w:val="en-GB" w:eastAsia="zh-CN"/>
        </w:rPr>
        <w:t>with only one configured PUCCH RESET, the upper bound of the UCI payload size for that RESET shall ot be restricted to less than 3-bits. And the text proposal for TS38.213v2.0.0 in Annex 2 should be considered.</w:t>
      </w:r>
    </w:p>
    <w:p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Reference</w:t>
      </w:r>
      <w:r w:rsidR="00750473">
        <w:rPr>
          <w:rFonts w:ascii="Arial" w:eastAsia="宋体" w:hAnsi="Arial" w:cs="Times New Roman" w:hint="eastAsia"/>
          <w:b w:val="0"/>
          <w:bCs w:val="0"/>
          <w:kern w:val="0"/>
          <w:sz w:val="36"/>
          <w:szCs w:val="20"/>
          <w:lang w:val="fr-FR" w:eastAsia="zh-CN"/>
        </w:rPr>
        <w:t>s</w:t>
      </w:r>
    </w:p>
    <w:p w:rsidR="00750473" w:rsidRDefault="00FB1E99" w:rsidP="004D602D">
      <w:pPr>
        <w:pStyle w:val="a0"/>
        <w:numPr>
          <w:ilvl w:val="0"/>
          <w:numId w:val="28"/>
        </w:numPr>
      </w:pPr>
      <w:bookmarkStart w:id="3" w:name="_Ref503534338"/>
      <w:r>
        <w:rPr>
          <w:rFonts w:ascii="Times New Roman" w:hAnsi="Times New Roman"/>
          <w:b/>
          <w:bCs/>
          <w:color w:val="0000FF"/>
          <w:szCs w:val="20"/>
        </w:rPr>
        <w:t>RP-172703</w:t>
      </w:r>
      <w:r>
        <w:rPr>
          <w:rFonts w:ascii="Arial" w:hAnsi="Arial" w:cs="Arial"/>
          <w:sz w:val="24"/>
        </w:rPr>
        <w:tab/>
      </w:r>
      <w:r w:rsidRPr="00FB1E99">
        <w:rPr>
          <w:rFonts w:cs="Times"/>
          <w:bCs/>
          <w:color w:val="000000"/>
          <w:szCs w:val="20"/>
        </w:rPr>
        <w:t>TS 38.213 on NR; Physical layer procedures for control</w:t>
      </w:r>
      <w:bookmarkEnd w:id="3"/>
    </w:p>
    <w:p w:rsidR="00E36FD3" w:rsidRDefault="00E36FD3" w:rsidP="00E36FD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E36FD3">
        <w:rPr>
          <w:rFonts w:ascii="Arial" w:eastAsia="宋体" w:hAnsi="Arial" w:cs="Times New Roman" w:hint="eastAsia"/>
          <w:b w:val="0"/>
          <w:bCs w:val="0"/>
          <w:kern w:val="0"/>
          <w:sz w:val="36"/>
          <w:szCs w:val="20"/>
          <w:lang w:val="fr-FR" w:eastAsia="zh-CN"/>
        </w:rPr>
        <w:t>Annex 1</w:t>
      </w:r>
      <w:r w:rsidR="00AA2E15">
        <w:rPr>
          <w:rFonts w:ascii="Arial" w:eastAsia="宋体" w:hAnsi="Arial" w:cs="Times New Roman"/>
          <w:b w:val="0"/>
          <w:bCs w:val="0"/>
          <w:kern w:val="0"/>
          <w:sz w:val="36"/>
          <w:szCs w:val="20"/>
          <w:lang w:val="fr-FR" w:eastAsia="zh-CN"/>
        </w:rPr>
        <w:t>.</w:t>
      </w:r>
      <w:r w:rsidR="009720C0">
        <w:rPr>
          <w:rFonts w:ascii="Arial" w:eastAsia="宋体" w:hAnsi="Arial" w:cs="Times New Roman"/>
          <w:b w:val="0"/>
          <w:bCs w:val="0"/>
          <w:kern w:val="0"/>
          <w:sz w:val="36"/>
          <w:szCs w:val="20"/>
          <w:lang w:val="fr-FR" w:eastAsia="zh-CN"/>
        </w:rPr>
        <w:t xml:space="preserve"> HARQ-ACK resource indicated by 4-bit parameter in RMSI before RRC connection setup </w:t>
      </w:r>
    </w:p>
    <w:p w:rsidR="00EF036D" w:rsidRPr="002C5AD6" w:rsidRDefault="00EF036D" w:rsidP="00EF036D">
      <w:pPr>
        <w:pStyle w:val="TH"/>
        <w:rPr>
          <w:rFonts w:eastAsia="宋体"/>
          <w:lang w:eastAsia="zh-CN"/>
        </w:rPr>
      </w:pPr>
      <w:r w:rsidRPr="00EF036D">
        <w:rPr>
          <w:rFonts w:eastAsia="Malgun Gothic"/>
          <w:lang w:eastAsia="en-US"/>
        </w:rPr>
        <w:t xml:space="preserve">Table </w:t>
      </w:r>
      <w:r w:rsidRPr="00EF036D">
        <w:rPr>
          <w:rFonts w:eastAsia="宋体" w:hint="eastAsia"/>
          <w:lang w:eastAsia="zh-CN"/>
        </w:rPr>
        <w:t>A1-1</w:t>
      </w:r>
      <w:r w:rsidRPr="00EF036D">
        <w:rPr>
          <w:rFonts w:eastAsia="Malgun Gothic"/>
          <w:lang w:eastAsia="en-US"/>
        </w:rPr>
        <w:t xml:space="preserve">: </w:t>
      </w:r>
      <w:r w:rsidRPr="00EF036D">
        <w:rPr>
          <w:rFonts w:eastAsia="宋体"/>
          <w:lang w:eastAsia="zh-CN"/>
        </w:rPr>
        <w:t>HARQ-ACK resource indicated by 4-bit parameter in RMSI</w:t>
      </w:r>
    </w:p>
    <w:tbl>
      <w:tblPr>
        <w:tblStyle w:val="a8"/>
        <w:tblW w:w="5000" w:type="pct"/>
        <w:tblLook w:val="04A0" w:firstRow="1" w:lastRow="0" w:firstColumn="1" w:lastColumn="0" w:noHBand="0" w:noVBand="1"/>
      </w:tblPr>
      <w:tblGrid>
        <w:gridCol w:w="1439"/>
        <w:gridCol w:w="3801"/>
        <w:gridCol w:w="3779"/>
      </w:tblGrid>
      <w:tr w:rsidR="006756EE" w:rsidRPr="009D5040" w:rsidTr="005A20D0">
        <w:trPr>
          <w:trHeight w:val="503"/>
        </w:trPr>
        <w:tc>
          <w:tcPr>
            <w:tcW w:w="798" w:type="pct"/>
            <w:vAlign w:val="center"/>
            <w:hideMark/>
          </w:tcPr>
          <w:p w:rsidR="006756EE" w:rsidRPr="00AC769B" w:rsidRDefault="006756EE" w:rsidP="00EF036D">
            <w:pPr>
              <w:jc w:val="center"/>
              <w:rPr>
                <w:rFonts w:ascii="Arial" w:hAnsi="Arial" w:cs="Arial"/>
                <w:b/>
                <w:sz w:val="16"/>
                <w:szCs w:val="20"/>
              </w:rPr>
            </w:pPr>
            <w:r w:rsidRPr="00AC769B">
              <w:rPr>
                <w:rFonts w:ascii="Arial" w:hAnsi="Arial" w:cs="Arial"/>
                <w:b/>
                <w:bCs/>
                <w:color w:val="000000" w:themeColor="text1"/>
                <w:sz w:val="16"/>
                <w:szCs w:val="20"/>
                <w:lang w:val="en-GB"/>
              </w:rPr>
              <w:t>4-bit RMSI</w:t>
            </w:r>
            <w:r w:rsidRPr="00AC769B">
              <w:rPr>
                <w:rFonts w:ascii="Arial" w:hAnsi="Arial" w:cs="Arial"/>
                <w:b/>
                <w:bCs/>
                <w:color w:val="000000" w:themeColor="text1"/>
                <w:sz w:val="16"/>
                <w:szCs w:val="20"/>
              </w:rPr>
              <w:t xml:space="preserve"> conf.</w:t>
            </w:r>
          </w:p>
        </w:tc>
        <w:tc>
          <w:tcPr>
            <w:tcW w:w="2107" w:type="pct"/>
            <w:vAlign w:val="center"/>
            <w:hideMark/>
          </w:tcPr>
          <w:p w:rsidR="006756EE" w:rsidRPr="00AC769B" w:rsidRDefault="006756EE" w:rsidP="00EF036D">
            <w:pPr>
              <w:ind w:left="720" w:hanging="720"/>
              <w:jc w:val="center"/>
              <w:rPr>
                <w:rFonts w:ascii="Arial" w:hAnsi="Arial" w:cs="Arial"/>
                <w:b/>
                <w:bCs/>
                <w:color w:val="000000" w:themeColor="text1"/>
                <w:sz w:val="16"/>
                <w:szCs w:val="20"/>
              </w:rPr>
            </w:pPr>
            <w:r w:rsidRPr="00AC769B">
              <w:rPr>
                <w:rFonts w:ascii="Arial" w:hAnsi="Arial" w:cs="Arial"/>
                <w:b/>
                <w:bCs/>
                <w:color w:val="000000" w:themeColor="text1"/>
                <w:sz w:val="16"/>
                <w:szCs w:val="20"/>
              </w:rPr>
              <w:t>Description F0/F1: PUCCH format 0/1</w:t>
            </w:r>
          </w:p>
          <w:p w:rsidR="009D5040" w:rsidRPr="00AC769B" w:rsidRDefault="009D5040" w:rsidP="00EF036D">
            <w:pPr>
              <w:ind w:left="720" w:hanging="720"/>
              <w:jc w:val="center"/>
              <w:rPr>
                <w:rFonts w:ascii="Arial" w:hAnsi="Arial" w:cs="Arial"/>
                <w:b/>
                <w:bCs/>
                <w:color w:val="000000" w:themeColor="text1"/>
                <w:sz w:val="16"/>
                <w:szCs w:val="20"/>
              </w:rPr>
            </w:pPr>
            <w:r w:rsidRPr="00AC769B">
              <w:rPr>
                <w:rFonts w:ascii="Arial" w:hAnsi="Arial" w:cs="Arial"/>
                <w:b/>
                <w:bCs/>
                <w:color w:val="000000" w:themeColor="text1"/>
                <w:sz w:val="16"/>
                <w:szCs w:val="20"/>
              </w:rPr>
              <w:t>and</w:t>
            </w:r>
          </w:p>
          <w:p w:rsidR="009D5040" w:rsidRPr="00AC769B" w:rsidRDefault="009D5040" w:rsidP="00EF036D">
            <w:pPr>
              <w:ind w:left="720" w:hanging="720"/>
              <w:jc w:val="center"/>
              <w:rPr>
                <w:rFonts w:ascii="Arial" w:hAnsi="Arial" w:cs="Arial"/>
                <w:b/>
                <w:sz w:val="16"/>
                <w:szCs w:val="20"/>
              </w:rPr>
            </w:pPr>
            <w:r w:rsidRPr="00AC769B">
              <w:rPr>
                <w:rFonts w:ascii="Arial" w:hAnsi="Arial" w:cs="Arial"/>
                <w:b/>
                <w:bCs/>
                <w:color w:val="000000" w:themeColor="text1"/>
                <w:sz w:val="16"/>
                <w:szCs w:val="20"/>
              </w:rPr>
              <w:t>2-bit ARI indicated PUCCH resources</w:t>
            </w:r>
          </w:p>
        </w:tc>
        <w:tc>
          <w:tcPr>
            <w:tcW w:w="2095" w:type="pct"/>
            <w:vAlign w:val="center"/>
          </w:tcPr>
          <w:p w:rsidR="006756EE" w:rsidRPr="00AC769B" w:rsidRDefault="006756EE" w:rsidP="00EF036D">
            <w:pPr>
              <w:jc w:val="center"/>
              <w:rPr>
                <w:rFonts w:ascii="Arial" w:hAnsi="Arial" w:cs="Arial"/>
                <w:b/>
                <w:bCs/>
                <w:color w:val="000000" w:themeColor="text1"/>
                <w:sz w:val="16"/>
                <w:szCs w:val="20"/>
                <w:lang w:val="en-GB" w:eastAsia="zh-CN"/>
              </w:rPr>
            </w:pPr>
            <w:r w:rsidRPr="00AC769B">
              <w:rPr>
                <w:rFonts w:ascii="Arial" w:eastAsia="宋体" w:hAnsi="Arial" w:cs="Arial"/>
                <w:b/>
                <w:bCs/>
                <w:color w:val="000000" w:themeColor="text1"/>
                <w:sz w:val="16"/>
                <w:szCs w:val="20"/>
                <w:lang w:val="en-GB" w:eastAsia="zh-CN"/>
              </w:rPr>
              <w:t>Notes</w:t>
            </w:r>
          </w:p>
        </w:tc>
      </w:tr>
      <w:tr w:rsidR="006756EE" w:rsidRPr="005A20D0" w:rsidTr="005A20D0">
        <w:trPr>
          <w:trHeight w:val="503"/>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0</w:t>
            </w:r>
          </w:p>
        </w:tc>
        <w:tc>
          <w:tcPr>
            <w:tcW w:w="2107" w:type="pct"/>
            <w:vAlign w:val="center"/>
            <w:hideMark/>
          </w:tcPr>
          <w:p w:rsidR="006756EE" w:rsidRPr="005A20D0" w:rsidRDefault="006756EE" w:rsidP="006756EE">
            <w:pPr>
              <w:ind w:left="720" w:hanging="720"/>
              <w:rPr>
                <w:rFonts w:ascii="Arial" w:hAnsi="Arial" w:cs="Arial"/>
                <w:bCs/>
                <w:color w:val="000000" w:themeColor="text1"/>
                <w:sz w:val="13"/>
                <w:szCs w:val="16"/>
                <w:lang w:val="en-GB"/>
              </w:rPr>
            </w:pPr>
            <w:r w:rsidRPr="005A20D0">
              <w:rPr>
                <w:rFonts w:ascii="Arial" w:hAnsi="Arial" w:cs="Arial"/>
                <w:bCs/>
                <w:color w:val="000000" w:themeColor="text1"/>
                <w:sz w:val="13"/>
                <w:szCs w:val="16"/>
                <w:lang w:val="en-GB"/>
              </w:rPr>
              <w:t>F0, 1OS, always last symbol in slot</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 xml:space="preserve">{F0, 13, 1, 0, N/A, 0, N/A}, </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{F0, 13, 1, 1, N/A, 0, N/A},</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{F0, 13, 1, N-2, N/A, 0, N/A},</w:t>
            </w:r>
          </w:p>
          <w:p w:rsidR="009D5040" w:rsidRPr="005A20D0" w:rsidRDefault="009D5040" w:rsidP="009D5040">
            <w:pPr>
              <w:ind w:left="720" w:hanging="720"/>
              <w:rPr>
                <w:rFonts w:ascii="Arial" w:hAnsi="Arial" w:cs="Arial"/>
                <w:sz w:val="13"/>
                <w:szCs w:val="16"/>
              </w:rPr>
            </w:pPr>
            <w:r w:rsidRPr="005A20D0">
              <w:rPr>
                <w:rFonts w:ascii="Arial" w:hAnsi="Arial" w:cs="Arial"/>
                <w:i/>
                <w:color w:val="7F7F7F" w:themeColor="text1" w:themeTint="80"/>
                <w:sz w:val="13"/>
                <w:szCs w:val="16"/>
              </w:rPr>
              <w:t>{F0, 13, 1, N-1, N/A, 0, N/A}</w:t>
            </w:r>
          </w:p>
        </w:tc>
        <w:tc>
          <w:tcPr>
            <w:tcW w:w="2095" w:type="pct"/>
            <w:vAlign w:val="center"/>
          </w:tcPr>
          <w:p w:rsidR="006756EE" w:rsidRPr="005A20D0" w:rsidRDefault="006756EE" w:rsidP="00906DE7">
            <w:pPr>
              <w:rPr>
                <w:rFonts w:ascii="Arial" w:hAnsi="Arial" w:cs="Arial"/>
                <w:bCs/>
                <w:color w:val="000000" w:themeColor="text1"/>
                <w:sz w:val="13"/>
                <w:szCs w:val="16"/>
                <w:lang w:val="en-GB" w:eastAsia="zh-CN"/>
              </w:rPr>
            </w:pPr>
            <w:r w:rsidRPr="005A20D0">
              <w:rPr>
                <w:rFonts w:ascii="Arial" w:hAnsi="Arial" w:cs="Arial"/>
                <w:bCs/>
                <w:color w:val="000000" w:themeColor="text1"/>
                <w:sz w:val="13"/>
                <w:szCs w:val="16"/>
                <w:lang w:val="en-GB" w:eastAsia="zh-CN"/>
              </w:rPr>
              <w:t>1 symbol short PUCCH</w:t>
            </w:r>
          </w:p>
        </w:tc>
      </w:tr>
      <w:tr w:rsidR="006756EE" w:rsidRPr="005A20D0" w:rsidTr="005A20D0">
        <w:trPr>
          <w:trHeight w:val="503"/>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1</w:t>
            </w:r>
          </w:p>
        </w:tc>
        <w:tc>
          <w:tcPr>
            <w:tcW w:w="2107" w:type="pct"/>
            <w:vAlign w:val="center"/>
            <w:hideMark/>
          </w:tcPr>
          <w:p w:rsidR="006756EE" w:rsidRPr="005A20D0" w:rsidRDefault="006756EE" w:rsidP="006756EE">
            <w:pPr>
              <w:ind w:left="720" w:hanging="720"/>
              <w:rPr>
                <w:rFonts w:ascii="Arial" w:hAnsi="Arial" w:cs="Arial"/>
                <w:color w:val="000000" w:themeColor="text1"/>
                <w:sz w:val="13"/>
                <w:szCs w:val="16"/>
              </w:rPr>
            </w:pPr>
            <w:r w:rsidRPr="005A20D0">
              <w:rPr>
                <w:rFonts w:ascii="Arial" w:hAnsi="Arial" w:cs="Arial"/>
                <w:bCs/>
                <w:color w:val="000000" w:themeColor="text1"/>
                <w:sz w:val="13"/>
                <w:szCs w:val="16"/>
              </w:rPr>
              <w:t xml:space="preserve">F0, 1OS, </w:t>
            </w:r>
            <w:r w:rsidRPr="005A20D0">
              <w:rPr>
                <w:rFonts w:ascii="Arial" w:hAnsi="Arial" w:cs="Arial"/>
                <w:color w:val="000000" w:themeColor="text1"/>
                <w:sz w:val="13"/>
                <w:szCs w:val="16"/>
              </w:rPr>
              <w:t>always last two symbols in slot</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 xml:space="preserve">{F0, 13, 1, 0, N/A, 0, N/A}, </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{F0, 12, 1, 0, N/A, 0, N/A},</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{F0, 13, 1, N-1, N/A, 0, N/A},</w:t>
            </w:r>
          </w:p>
          <w:p w:rsidR="009D5040" w:rsidRPr="005A20D0" w:rsidRDefault="009D5040" w:rsidP="009D5040">
            <w:pPr>
              <w:rPr>
                <w:rFonts w:ascii="Arial" w:hAnsi="Arial" w:cs="Arial"/>
                <w:sz w:val="13"/>
                <w:szCs w:val="16"/>
              </w:rPr>
            </w:pPr>
            <w:r w:rsidRPr="005A20D0">
              <w:rPr>
                <w:rFonts w:ascii="Arial" w:hAnsi="Arial" w:cs="Arial"/>
                <w:i/>
                <w:color w:val="7F7F7F" w:themeColor="text1" w:themeTint="80"/>
                <w:sz w:val="13"/>
                <w:szCs w:val="16"/>
              </w:rPr>
              <w:t>{F0, 12, 1, N-1, N/A, 0, N/A}</w:t>
            </w:r>
          </w:p>
        </w:tc>
        <w:tc>
          <w:tcPr>
            <w:tcW w:w="2095" w:type="pct"/>
            <w:vAlign w:val="center"/>
          </w:tcPr>
          <w:p w:rsidR="006756EE" w:rsidRPr="005A20D0" w:rsidRDefault="006756EE" w:rsidP="006756EE">
            <w:pPr>
              <w:rPr>
                <w:rFonts w:ascii="Arial" w:hAnsi="Arial" w:cs="Arial"/>
                <w:bCs/>
                <w:color w:val="000000" w:themeColor="text1"/>
                <w:sz w:val="13"/>
                <w:szCs w:val="16"/>
                <w:lang w:val="en-GB" w:eastAsia="zh-CN"/>
              </w:rPr>
            </w:pPr>
            <w:r w:rsidRPr="005A20D0">
              <w:rPr>
                <w:rFonts w:ascii="Arial" w:hAnsi="Arial" w:cs="Arial"/>
                <w:bCs/>
                <w:color w:val="000000" w:themeColor="text1"/>
                <w:sz w:val="13"/>
                <w:szCs w:val="16"/>
                <w:lang w:val="en-GB" w:eastAsia="zh-CN"/>
              </w:rPr>
              <w:t>1 symbol short PUCCH</w:t>
            </w:r>
          </w:p>
        </w:tc>
      </w:tr>
      <w:tr w:rsidR="006756EE" w:rsidRPr="005A20D0" w:rsidTr="005A20D0">
        <w:trPr>
          <w:trHeight w:val="503"/>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2</w:t>
            </w:r>
          </w:p>
        </w:tc>
        <w:tc>
          <w:tcPr>
            <w:tcW w:w="2107" w:type="pct"/>
            <w:vAlign w:val="center"/>
            <w:hideMark/>
          </w:tcPr>
          <w:p w:rsidR="006756EE" w:rsidRPr="005A20D0" w:rsidRDefault="006756EE" w:rsidP="006756EE">
            <w:pPr>
              <w:ind w:left="720" w:hanging="720"/>
              <w:rPr>
                <w:rFonts w:ascii="Arial" w:hAnsi="Arial" w:cs="Arial"/>
                <w:bCs/>
                <w:color w:val="000000" w:themeColor="text1"/>
                <w:sz w:val="13"/>
                <w:szCs w:val="16"/>
              </w:rPr>
            </w:pPr>
            <w:r w:rsidRPr="005A20D0">
              <w:rPr>
                <w:rFonts w:ascii="Arial" w:hAnsi="Arial" w:cs="Arial"/>
                <w:bCs/>
                <w:color w:val="000000" w:themeColor="text1"/>
                <w:sz w:val="13"/>
                <w:szCs w:val="16"/>
                <w:lang w:val="en-GB"/>
              </w:rPr>
              <w:t>F0, 2OS</w:t>
            </w:r>
            <w:r w:rsidRPr="005A20D0">
              <w:rPr>
                <w:rFonts w:ascii="Arial" w:hAnsi="Arial" w:cs="Arial"/>
                <w:bCs/>
                <w:color w:val="000000" w:themeColor="text1"/>
                <w:sz w:val="13"/>
                <w:szCs w:val="16"/>
              </w:rPr>
              <w:t>, intra-FH</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 xml:space="preserve">{F0, 12, 2, 0, N-1,0, N/A}, </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{F0, 12, 2, 1, N-2,0, N/A},</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{F0, 12, 2, N-2, 1,0, N/A},</w:t>
            </w:r>
          </w:p>
          <w:p w:rsidR="009D5040" w:rsidRPr="005A20D0" w:rsidRDefault="009D5040" w:rsidP="009D5040">
            <w:pPr>
              <w:rPr>
                <w:rFonts w:ascii="Arial" w:hAnsi="Arial" w:cs="Arial"/>
                <w:sz w:val="13"/>
                <w:szCs w:val="16"/>
              </w:rPr>
            </w:pPr>
            <w:r w:rsidRPr="005A20D0">
              <w:rPr>
                <w:rFonts w:ascii="Arial" w:hAnsi="Arial" w:cs="Arial"/>
                <w:i/>
                <w:color w:val="7F7F7F" w:themeColor="text1" w:themeTint="80"/>
                <w:sz w:val="13"/>
                <w:szCs w:val="16"/>
              </w:rPr>
              <w:t>{F0, 12, 2, N-1, 0,0, N/A}</w:t>
            </w:r>
          </w:p>
        </w:tc>
        <w:tc>
          <w:tcPr>
            <w:tcW w:w="2095" w:type="pct"/>
            <w:vAlign w:val="center"/>
          </w:tcPr>
          <w:p w:rsidR="006756EE" w:rsidRPr="005A20D0" w:rsidRDefault="006756EE" w:rsidP="006756EE">
            <w:pPr>
              <w:rPr>
                <w:rFonts w:ascii="Arial" w:hAnsi="Arial" w:cs="Arial"/>
                <w:bCs/>
                <w:color w:val="000000" w:themeColor="text1"/>
                <w:sz w:val="13"/>
                <w:szCs w:val="16"/>
                <w:lang w:val="en-GB" w:eastAsia="zh-CN"/>
              </w:rPr>
            </w:pPr>
            <w:r w:rsidRPr="005A20D0">
              <w:rPr>
                <w:rFonts w:ascii="Arial" w:hAnsi="Arial" w:cs="Arial"/>
                <w:bCs/>
                <w:color w:val="000000" w:themeColor="text1"/>
                <w:sz w:val="13"/>
                <w:szCs w:val="16"/>
                <w:lang w:val="en-GB" w:eastAsia="zh-CN"/>
              </w:rPr>
              <w:t>2</w:t>
            </w:r>
            <w:r w:rsidRPr="005A20D0">
              <w:rPr>
                <w:rFonts w:ascii="Arial" w:eastAsia="宋体" w:hAnsi="Arial" w:cs="Arial"/>
                <w:bCs/>
                <w:color w:val="000000" w:themeColor="text1"/>
                <w:sz w:val="13"/>
                <w:szCs w:val="16"/>
                <w:lang w:val="en-GB" w:eastAsia="zh-CN"/>
              </w:rPr>
              <w:t xml:space="preserve"> symbol short PUCCH</w:t>
            </w:r>
          </w:p>
        </w:tc>
      </w:tr>
      <w:tr w:rsidR="006756EE" w:rsidRPr="005A20D0" w:rsidTr="005A20D0">
        <w:trPr>
          <w:trHeight w:val="503"/>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3</w:t>
            </w:r>
          </w:p>
        </w:tc>
        <w:tc>
          <w:tcPr>
            <w:tcW w:w="2107" w:type="pct"/>
            <w:vAlign w:val="center"/>
            <w:hideMark/>
          </w:tcPr>
          <w:p w:rsidR="006756EE" w:rsidRPr="005A20D0" w:rsidRDefault="006756EE" w:rsidP="006756EE">
            <w:pPr>
              <w:ind w:left="720" w:hanging="720"/>
              <w:rPr>
                <w:rFonts w:ascii="Arial" w:hAnsi="Arial" w:cs="Arial"/>
                <w:bCs/>
                <w:color w:val="000000" w:themeColor="text1"/>
                <w:sz w:val="13"/>
                <w:szCs w:val="16"/>
                <w:lang w:val="en-GB"/>
              </w:rPr>
            </w:pPr>
            <w:r w:rsidRPr="005A20D0">
              <w:rPr>
                <w:rFonts w:ascii="Arial" w:hAnsi="Arial" w:cs="Arial"/>
                <w:bCs/>
                <w:color w:val="000000" w:themeColor="text1"/>
                <w:sz w:val="13"/>
                <w:szCs w:val="16"/>
                <w:lang w:val="en-GB"/>
              </w:rPr>
              <w:t>F0, dynamic 1OS/2OS, intra-FH</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 xml:space="preserve">{F0, 13, 1, 0, N/A, 0, N/A}, </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 xml:space="preserve">{F0, 12, 2, 0, N-1,0, N/A}, </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{F0, 13, 1, N-1, N/A, 0, N/A}</w:t>
            </w:r>
          </w:p>
          <w:p w:rsidR="009D5040" w:rsidRPr="005A20D0" w:rsidRDefault="009D5040" w:rsidP="009D5040">
            <w:pPr>
              <w:rPr>
                <w:rFonts w:ascii="Arial" w:hAnsi="Arial" w:cs="Arial"/>
                <w:sz w:val="13"/>
                <w:szCs w:val="16"/>
              </w:rPr>
            </w:pPr>
            <w:r w:rsidRPr="005A20D0">
              <w:rPr>
                <w:rFonts w:ascii="Arial" w:hAnsi="Arial" w:cs="Arial"/>
                <w:i/>
                <w:color w:val="7F7F7F" w:themeColor="text1" w:themeTint="80"/>
                <w:sz w:val="13"/>
                <w:szCs w:val="16"/>
              </w:rPr>
              <w:t>{F0, 12, 2, N-1, 0,0, N/A}</w:t>
            </w:r>
          </w:p>
        </w:tc>
        <w:tc>
          <w:tcPr>
            <w:tcW w:w="2095" w:type="pct"/>
            <w:vAlign w:val="center"/>
          </w:tcPr>
          <w:p w:rsidR="006756EE" w:rsidRPr="005A20D0" w:rsidRDefault="006756EE" w:rsidP="006756EE">
            <w:pPr>
              <w:rPr>
                <w:rFonts w:ascii="Arial" w:hAnsi="Arial" w:cs="Arial"/>
                <w:bCs/>
                <w:color w:val="000000" w:themeColor="text1"/>
                <w:sz w:val="13"/>
                <w:szCs w:val="16"/>
                <w:lang w:val="en-GB" w:eastAsia="zh-CN"/>
              </w:rPr>
            </w:pPr>
            <w:r w:rsidRPr="005A20D0">
              <w:rPr>
                <w:rFonts w:ascii="Arial" w:hAnsi="Arial" w:cs="Arial"/>
                <w:bCs/>
                <w:color w:val="000000" w:themeColor="text1"/>
                <w:sz w:val="13"/>
                <w:szCs w:val="16"/>
                <w:lang w:eastAsia="zh-CN"/>
              </w:rPr>
              <w:t>Dynamic 1OS/2OS short PUCCH</w:t>
            </w:r>
          </w:p>
        </w:tc>
      </w:tr>
      <w:tr w:rsidR="006756EE" w:rsidRPr="005A20D0" w:rsidTr="005A20D0">
        <w:trPr>
          <w:trHeight w:val="503"/>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4</w:t>
            </w:r>
          </w:p>
        </w:tc>
        <w:tc>
          <w:tcPr>
            <w:tcW w:w="2107" w:type="pct"/>
            <w:vAlign w:val="center"/>
            <w:hideMark/>
          </w:tcPr>
          <w:p w:rsidR="006756EE" w:rsidRPr="005A20D0" w:rsidRDefault="006756EE" w:rsidP="006756EE">
            <w:pPr>
              <w:ind w:left="720" w:hanging="720"/>
              <w:rPr>
                <w:rFonts w:ascii="Arial" w:hAnsi="Arial" w:cs="Arial"/>
                <w:bCs/>
                <w:color w:val="000000" w:themeColor="text1"/>
                <w:sz w:val="13"/>
                <w:szCs w:val="16"/>
                <w:lang w:val="en-GB"/>
              </w:rPr>
            </w:pPr>
            <w:r w:rsidRPr="005A20D0">
              <w:rPr>
                <w:rFonts w:ascii="Arial" w:hAnsi="Arial" w:cs="Arial"/>
                <w:bCs/>
                <w:color w:val="000000" w:themeColor="text1"/>
                <w:sz w:val="13"/>
                <w:szCs w:val="16"/>
                <w:lang w:val="en-GB"/>
              </w:rPr>
              <w:t>F1, 14OS, intra-FH</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 xml:space="preserve">{F1, 0, 14, 0, N-1, 0, 0}, </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{F1, 0, 14, 1, N-2, 0, 0},</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{F1, 0, 14, N-2, 1, 0, 0},</w:t>
            </w:r>
          </w:p>
          <w:p w:rsidR="009D5040" w:rsidRPr="005A20D0" w:rsidRDefault="009D5040" w:rsidP="009D5040">
            <w:pPr>
              <w:rPr>
                <w:rFonts w:ascii="Arial" w:hAnsi="Arial" w:cs="Arial"/>
                <w:sz w:val="13"/>
                <w:szCs w:val="16"/>
              </w:rPr>
            </w:pPr>
            <w:r w:rsidRPr="005A20D0">
              <w:rPr>
                <w:rFonts w:ascii="Arial" w:hAnsi="Arial" w:cs="Arial"/>
                <w:i/>
                <w:color w:val="7F7F7F" w:themeColor="text1" w:themeTint="80"/>
                <w:sz w:val="13"/>
                <w:szCs w:val="16"/>
              </w:rPr>
              <w:t>{F1, 0, 14, N-1, 0, 0, 0}</w:t>
            </w:r>
          </w:p>
        </w:tc>
        <w:tc>
          <w:tcPr>
            <w:tcW w:w="2095" w:type="pct"/>
            <w:vAlign w:val="center"/>
          </w:tcPr>
          <w:p w:rsidR="006756EE" w:rsidRPr="005A20D0" w:rsidRDefault="006756EE" w:rsidP="006756EE">
            <w:pPr>
              <w:rPr>
                <w:rFonts w:ascii="Arial" w:hAnsi="Arial" w:cs="Arial"/>
                <w:bCs/>
                <w:color w:val="000000" w:themeColor="text1"/>
                <w:sz w:val="13"/>
                <w:szCs w:val="16"/>
                <w:lang w:val="en-GB" w:eastAsia="zh-CN"/>
              </w:rPr>
            </w:pPr>
            <w:r w:rsidRPr="005A20D0">
              <w:rPr>
                <w:rFonts w:ascii="Arial" w:eastAsia="宋体" w:hAnsi="Arial" w:cs="Arial"/>
                <w:bCs/>
                <w:color w:val="000000" w:themeColor="text1"/>
                <w:sz w:val="13"/>
                <w:szCs w:val="16"/>
                <w:lang w:val="en-GB" w:eastAsia="zh-CN"/>
              </w:rPr>
              <w:t>Static full UL long PUCCH</w:t>
            </w:r>
          </w:p>
        </w:tc>
      </w:tr>
      <w:tr w:rsidR="006756EE" w:rsidRPr="005A20D0" w:rsidTr="005A20D0">
        <w:trPr>
          <w:trHeight w:val="377"/>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5</w:t>
            </w:r>
          </w:p>
        </w:tc>
        <w:tc>
          <w:tcPr>
            <w:tcW w:w="2107" w:type="pct"/>
            <w:vAlign w:val="center"/>
            <w:hideMark/>
          </w:tcPr>
          <w:p w:rsidR="006756EE" w:rsidRPr="005A20D0" w:rsidRDefault="006756EE" w:rsidP="006756EE">
            <w:pPr>
              <w:ind w:left="720" w:hanging="720"/>
              <w:rPr>
                <w:rFonts w:ascii="Arial" w:hAnsi="Arial" w:cs="Arial"/>
                <w:color w:val="000000" w:themeColor="text1"/>
                <w:sz w:val="13"/>
                <w:szCs w:val="16"/>
              </w:rPr>
            </w:pPr>
            <w:r w:rsidRPr="005A20D0">
              <w:rPr>
                <w:rFonts w:ascii="Arial" w:hAnsi="Arial" w:cs="Arial"/>
                <w:bCs/>
                <w:color w:val="000000" w:themeColor="text1"/>
                <w:sz w:val="13"/>
                <w:szCs w:val="16"/>
              </w:rPr>
              <w:t>F1, variable OS (</w:t>
            </w:r>
            <w:r w:rsidRPr="005A20D0">
              <w:rPr>
                <w:rFonts w:ascii="Arial" w:hAnsi="Arial" w:cs="Arial"/>
                <w:color w:val="000000" w:themeColor="text1"/>
                <w:sz w:val="13"/>
                <w:szCs w:val="16"/>
              </w:rPr>
              <w:t>12/14OS), intra-FH</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 xml:space="preserve">{F1, 0, 14, 0, N-1, 0, 0}, </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{F1, 2, 12, 0, N-1, 0, 0},</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{F1, 0, 14, N-1, 0, 0, 0},</w:t>
            </w:r>
          </w:p>
          <w:p w:rsidR="009D5040" w:rsidRPr="005A20D0" w:rsidRDefault="009D5040" w:rsidP="009D5040">
            <w:pPr>
              <w:rPr>
                <w:rFonts w:ascii="Arial" w:hAnsi="Arial" w:cs="Arial"/>
                <w:sz w:val="13"/>
                <w:szCs w:val="16"/>
              </w:rPr>
            </w:pPr>
            <w:r w:rsidRPr="005A20D0">
              <w:rPr>
                <w:rFonts w:ascii="Arial" w:hAnsi="Arial" w:cs="Arial"/>
                <w:i/>
                <w:color w:val="7F7F7F" w:themeColor="text1" w:themeTint="80"/>
                <w:sz w:val="13"/>
                <w:szCs w:val="16"/>
              </w:rPr>
              <w:t>{F1, 2, 12, N-1, 0, 0, 0}</w:t>
            </w:r>
          </w:p>
        </w:tc>
        <w:tc>
          <w:tcPr>
            <w:tcW w:w="2095" w:type="pct"/>
            <w:vAlign w:val="center"/>
          </w:tcPr>
          <w:p w:rsidR="006756EE" w:rsidRPr="005A20D0" w:rsidRDefault="006756EE" w:rsidP="006756EE">
            <w:pPr>
              <w:rPr>
                <w:rFonts w:ascii="Arial" w:hAnsi="Arial" w:cs="Arial"/>
                <w:bCs/>
                <w:color w:val="000000" w:themeColor="text1"/>
                <w:sz w:val="13"/>
                <w:szCs w:val="16"/>
                <w:lang w:eastAsia="zh-CN"/>
              </w:rPr>
            </w:pPr>
            <w:r w:rsidRPr="005A20D0">
              <w:rPr>
                <w:rFonts w:ascii="Arial" w:eastAsia="宋体" w:hAnsi="Arial" w:cs="Arial"/>
                <w:bCs/>
                <w:color w:val="000000" w:themeColor="text1"/>
                <w:sz w:val="13"/>
                <w:szCs w:val="16"/>
                <w:lang w:eastAsia="zh-CN"/>
              </w:rPr>
              <w:t>Variable length long PUCCH</w:t>
            </w:r>
          </w:p>
        </w:tc>
      </w:tr>
      <w:tr w:rsidR="006756EE" w:rsidRPr="005A20D0" w:rsidTr="005A20D0">
        <w:trPr>
          <w:trHeight w:val="377"/>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6</w:t>
            </w:r>
          </w:p>
        </w:tc>
        <w:tc>
          <w:tcPr>
            <w:tcW w:w="2107" w:type="pct"/>
            <w:vAlign w:val="center"/>
            <w:hideMark/>
          </w:tcPr>
          <w:p w:rsidR="006756EE" w:rsidRPr="005A20D0" w:rsidRDefault="006756EE" w:rsidP="006756EE">
            <w:pPr>
              <w:rPr>
                <w:rFonts w:ascii="Arial" w:hAnsi="Arial" w:cs="Arial"/>
                <w:color w:val="000000" w:themeColor="text1"/>
                <w:sz w:val="13"/>
                <w:szCs w:val="16"/>
              </w:rPr>
            </w:pPr>
            <w:r w:rsidRPr="005A20D0">
              <w:rPr>
                <w:rFonts w:ascii="Arial" w:hAnsi="Arial" w:cs="Arial"/>
                <w:bCs/>
                <w:color w:val="000000" w:themeColor="text1"/>
                <w:sz w:val="13"/>
                <w:szCs w:val="16"/>
              </w:rPr>
              <w:t>F1, variable OS (</w:t>
            </w:r>
            <w:r w:rsidRPr="005A20D0">
              <w:rPr>
                <w:rFonts w:ascii="Arial" w:hAnsi="Arial" w:cs="Arial"/>
                <w:color w:val="000000" w:themeColor="text1"/>
                <w:sz w:val="13"/>
                <w:szCs w:val="16"/>
              </w:rPr>
              <w:t>12/14OS</w:t>
            </w:r>
            <w:r w:rsidR="009D5040" w:rsidRPr="005A20D0">
              <w:rPr>
                <w:rFonts w:ascii="Arial" w:hAnsi="Arial" w:cs="Arial"/>
                <w:color w:val="000000" w:themeColor="text1"/>
                <w:sz w:val="13"/>
                <w:szCs w:val="16"/>
              </w:rPr>
              <w:t>), inter</w:t>
            </w:r>
            <w:r w:rsidRPr="005A20D0">
              <w:rPr>
                <w:rFonts w:ascii="Arial" w:hAnsi="Arial" w:cs="Arial"/>
                <w:color w:val="000000" w:themeColor="text1"/>
                <w:sz w:val="13"/>
                <w:szCs w:val="16"/>
              </w:rPr>
              <w:t>-FH, 2-slot transmission</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 xml:space="preserve">{F1, 0, 14, 0, N/A, 0, 0}, </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{F1, 2, 12, 0, N/A, 0, 0},</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{F1, 0, 14, N-1, N/A, 0, 0},</w:t>
            </w:r>
          </w:p>
          <w:p w:rsidR="009D5040" w:rsidRPr="005A20D0" w:rsidRDefault="009D5040" w:rsidP="009D5040">
            <w:pPr>
              <w:rPr>
                <w:rFonts w:ascii="Arial" w:hAnsi="Arial" w:cs="Arial"/>
                <w:sz w:val="13"/>
                <w:szCs w:val="16"/>
              </w:rPr>
            </w:pPr>
            <w:r w:rsidRPr="005A20D0">
              <w:rPr>
                <w:rFonts w:ascii="Arial" w:hAnsi="Arial" w:cs="Arial"/>
                <w:i/>
                <w:color w:val="7F7F7F" w:themeColor="text1" w:themeTint="80"/>
                <w:sz w:val="13"/>
                <w:szCs w:val="16"/>
              </w:rPr>
              <w:t>{F1, 2, 12, N-1, N/A, 0, 0}</w:t>
            </w:r>
          </w:p>
        </w:tc>
        <w:tc>
          <w:tcPr>
            <w:tcW w:w="2095" w:type="pct"/>
            <w:vAlign w:val="center"/>
          </w:tcPr>
          <w:p w:rsidR="006756EE" w:rsidRPr="005A20D0" w:rsidRDefault="006756EE" w:rsidP="006756EE">
            <w:pPr>
              <w:rPr>
                <w:rFonts w:ascii="Arial" w:hAnsi="Arial" w:cs="Arial"/>
                <w:bCs/>
                <w:color w:val="000000" w:themeColor="text1"/>
                <w:sz w:val="13"/>
                <w:szCs w:val="16"/>
                <w:lang w:eastAsia="zh-CN"/>
              </w:rPr>
            </w:pPr>
            <w:r w:rsidRPr="005A20D0">
              <w:rPr>
                <w:rFonts w:ascii="Arial" w:eastAsia="宋体" w:hAnsi="Arial" w:cs="Arial"/>
                <w:bCs/>
                <w:color w:val="000000" w:themeColor="text1"/>
                <w:sz w:val="13"/>
                <w:szCs w:val="16"/>
                <w:lang w:eastAsia="zh-CN"/>
              </w:rPr>
              <w:t>Multi-slot long PUCCH (2-slot)</w:t>
            </w:r>
          </w:p>
        </w:tc>
      </w:tr>
      <w:tr w:rsidR="006756EE" w:rsidRPr="005A20D0" w:rsidTr="005A20D0">
        <w:trPr>
          <w:trHeight w:val="377"/>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7</w:t>
            </w:r>
          </w:p>
        </w:tc>
        <w:tc>
          <w:tcPr>
            <w:tcW w:w="2107" w:type="pct"/>
            <w:vAlign w:val="center"/>
            <w:hideMark/>
          </w:tcPr>
          <w:p w:rsidR="006756EE" w:rsidRPr="005A20D0" w:rsidRDefault="006756EE" w:rsidP="006756EE">
            <w:pPr>
              <w:rPr>
                <w:rFonts w:ascii="Arial" w:hAnsi="Arial" w:cs="Arial"/>
                <w:color w:val="000000" w:themeColor="text1"/>
                <w:sz w:val="13"/>
                <w:szCs w:val="16"/>
              </w:rPr>
            </w:pPr>
            <w:r w:rsidRPr="005A20D0">
              <w:rPr>
                <w:rFonts w:ascii="Arial" w:hAnsi="Arial" w:cs="Arial"/>
                <w:bCs/>
                <w:color w:val="000000" w:themeColor="text1"/>
                <w:sz w:val="13"/>
                <w:szCs w:val="16"/>
              </w:rPr>
              <w:t>F1, variable OS (</w:t>
            </w:r>
            <w:r w:rsidRPr="005A20D0">
              <w:rPr>
                <w:rFonts w:ascii="Arial" w:hAnsi="Arial" w:cs="Arial"/>
                <w:color w:val="000000" w:themeColor="text1"/>
                <w:sz w:val="13"/>
                <w:szCs w:val="16"/>
              </w:rPr>
              <w:t>12/14OS</w:t>
            </w:r>
            <w:r w:rsidR="009D5040" w:rsidRPr="005A20D0">
              <w:rPr>
                <w:rFonts w:ascii="Arial" w:hAnsi="Arial" w:cs="Arial"/>
                <w:color w:val="000000" w:themeColor="text1"/>
                <w:sz w:val="13"/>
                <w:szCs w:val="16"/>
              </w:rPr>
              <w:t>), inter</w:t>
            </w:r>
            <w:r w:rsidRPr="005A20D0">
              <w:rPr>
                <w:rFonts w:ascii="Arial" w:hAnsi="Arial" w:cs="Arial"/>
                <w:color w:val="000000" w:themeColor="text1"/>
                <w:sz w:val="13"/>
                <w:szCs w:val="16"/>
              </w:rPr>
              <w:t>-FH, 4-slot transmission</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 xml:space="preserve">{F1, 0, 14, 0, N/A, 0, 0}, </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{F1, 2, 12, 0, N/A, 0, 0},</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{F1, 0, 14, N-1, N/A, 0, 0},</w:t>
            </w:r>
          </w:p>
          <w:p w:rsidR="009D5040" w:rsidRPr="005A20D0" w:rsidRDefault="009D5040" w:rsidP="009D5040">
            <w:pPr>
              <w:rPr>
                <w:rFonts w:ascii="Arial" w:hAnsi="Arial" w:cs="Arial"/>
                <w:sz w:val="13"/>
                <w:szCs w:val="16"/>
              </w:rPr>
            </w:pPr>
            <w:r w:rsidRPr="005A20D0">
              <w:rPr>
                <w:rFonts w:ascii="Arial" w:hAnsi="Arial" w:cs="Arial"/>
                <w:i/>
                <w:color w:val="7F7F7F" w:themeColor="text1" w:themeTint="80"/>
                <w:sz w:val="13"/>
                <w:szCs w:val="16"/>
              </w:rPr>
              <w:t>{F1, 2, 12, N-1, N/A, 0, 0}</w:t>
            </w:r>
          </w:p>
        </w:tc>
        <w:tc>
          <w:tcPr>
            <w:tcW w:w="2095" w:type="pct"/>
            <w:vAlign w:val="center"/>
          </w:tcPr>
          <w:p w:rsidR="006756EE" w:rsidRPr="005A20D0" w:rsidRDefault="006756EE" w:rsidP="006756EE">
            <w:pPr>
              <w:rPr>
                <w:rFonts w:ascii="Arial" w:hAnsi="Arial" w:cs="Arial"/>
                <w:sz w:val="13"/>
                <w:szCs w:val="16"/>
              </w:rPr>
            </w:pPr>
            <w:r w:rsidRPr="005A20D0">
              <w:rPr>
                <w:rFonts w:ascii="Arial" w:eastAsia="宋体" w:hAnsi="Arial" w:cs="Arial"/>
                <w:bCs/>
                <w:color w:val="000000" w:themeColor="text1"/>
                <w:sz w:val="13"/>
                <w:szCs w:val="16"/>
                <w:lang w:eastAsia="zh-CN"/>
              </w:rPr>
              <w:t>Multi-slot long PUCCH (4-slot)</w:t>
            </w:r>
          </w:p>
        </w:tc>
      </w:tr>
      <w:tr w:rsidR="006756EE" w:rsidRPr="005A20D0" w:rsidTr="005A20D0">
        <w:trPr>
          <w:trHeight w:val="377"/>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8</w:t>
            </w:r>
          </w:p>
        </w:tc>
        <w:tc>
          <w:tcPr>
            <w:tcW w:w="2107" w:type="pct"/>
            <w:vAlign w:val="center"/>
            <w:hideMark/>
          </w:tcPr>
          <w:p w:rsidR="006756EE" w:rsidRPr="005A20D0" w:rsidRDefault="006756EE" w:rsidP="006756EE">
            <w:pPr>
              <w:rPr>
                <w:rFonts w:ascii="Arial" w:hAnsi="Arial" w:cs="Arial"/>
                <w:color w:val="000000" w:themeColor="text1"/>
                <w:sz w:val="13"/>
                <w:szCs w:val="16"/>
              </w:rPr>
            </w:pPr>
            <w:r w:rsidRPr="005A20D0">
              <w:rPr>
                <w:rFonts w:ascii="Arial" w:hAnsi="Arial" w:cs="Arial"/>
                <w:bCs/>
                <w:color w:val="000000" w:themeColor="text1"/>
                <w:sz w:val="13"/>
                <w:szCs w:val="16"/>
              </w:rPr>
              <w:t>F1, variable OS (</w:t>
            </w:r>
            <w:r w:rsidRPr="005A20D0">
              <w:rPr>
                <w:rFonts w:ascii="Arial" w:hAnsi="Arial" w:cs="Arial"/>
                <w:color w:val="000000" w:themeColor="text1"/>
                <w:sz w:val="13"/>
                <w:szCs w:val="16"/>
              </w:rPr>
              <w:t>12/14OS</w:t>
            </w:r>
            <w:r w:rsidR="009D5040" w:rsidRPr="005A20D0">
              <w:rPr>
                <w:rFonts w:ascii="Arial" w:hAnsi="Arial" w:cs="Arial"/>
                <w:color w:val="000000" w:themeColor="text1"/>
                <w:sz w:val="13"/>
                <w:szCs w:val="16"/>
              </w:rPr>
              <w:t>), inter</w:t>
            </w:r>
            <w:r w:rsidRPr="005A20D0">
              <w:rPr>
                <w:rFonts w:ascii="Arial" w:hAnsi="Arial" w:cs="Arial"/>
                <w:color w:val="000000" w:themeColor="text1"/>
                <w:sz w:val="13"/>
                <w:szCs w:val="16"/>
              </w:rPr>
              <w:t>-FH, 8-slot transmission</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 xml:space="preserve">{F1, 0, 14, 0, N/A, 0, 0}, </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{F1, 2, 12, 0, N/A, 0, 0},</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{F1, 0, 14, N-1, N/A, 0, 0},</w:t>
            </w:r>
          </w:p>
          <w:p w:rsidR="009D5040" w:rsidRPr="005A20D0" w:rsidRDefault="009D5040" w:rsidP="009D5040">
            <w:pPr>
              <w:rPr>
                <w:rFonts w:ascii="Arial" w:hAnsi="Arial" w:cs="Arial"/>
                <w:sz w:val="13"/>
                <w:szCs w:val="16"/>
              </w:rPr>
            </w:pPr>
            <w:r w:rsidRPr="005A20D0">
              <w:rPr>
                <w:rFonts w:ascii="Arial" w:hAnsi="Arial" w:cs="Arial"/>
                <w:i/>
                <w:color w:val="7F7F7F" w:themeColor="text1" w:themeTint="80"/>
                <w:sz w:val="13"/>
                <w:szCs w:val="16"/>
              </w:rPr>
              <w:t>{F1, 2, 12, N-1, N/A, 0, 0}</w:t>
            </w:r>
          </w:p>
        </w:tc>
        <w:tc>
          <w:tcPr>
            <w:tcW w:w="2095" w:type="pct"/>
            <w:vAlign w:val="center"/>
          </w:tcPr>
          <w:p w:rsidR="006756EE" w:rsidRPr="005A20D0" w:rsidRDefault="006756EE" w:rsidP="006756EE">
            <w:pPr>
              <w:rPr>
                <w:rFonts w:ascii="Arial" w:hAnsi="Arial" w:cs="Arial"/>
                <w:sz w:val="13"/>
                <w:szCs w:val="16"/>
              </w:rPr>
            </w:pPr>
            <w:r w:rsidRPr="005A20D0">
              <w:rPr>
                <w:rFonts w:ascii="Arial" w:eastAsia="宋体" w:hAnsi="Arial" w:cs="Arial"/>
                <w:bCs/>
                <w:color w:val="000000" w:themeColor="text1"/>
                <w:sz w:val="13"/>
                <w:szCs w:val="16"/>
                <w:lang w:eastAsia="zh-CN"/>
              </w:rPr>
              <w:t>Multi-slot long PUCCH (8-slot)</w:t>
            </w:r>
          </w:p>
        </w:tc>
      </w:tr>
      <w:tr w:rsidR="006756EE" w:rsidRPr="005A20D0" w:rsidTr="005A20D0">
        <w:trPr>
          <w:trHeight w:val="377"/>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9</w:t>
            </w:r>
          </w:p>
        </w:tc>
        <w:tc>
          <w:tcPr>
            <w:tcW w:w="2107" w:type="pct"/>
            <w:vAlign w:val="center"/>
            <w:hideMark/>
          </w:tcPr>
          <w:p w:rsidR="006756EE" w:rsidRPr="005A20D0" w:rsidRDefault="002823DF" w:rsidP="002823DF">
            <w:pPr>
              <w:ind w:left="720" w:hanging="720"/>
              <w:rPr>
                <w:rFonts w:ascii="Arial" w:hAnsi="Arial" w:cs="Arial"/>
                <w:sz w:val="13"/>
                <w:szCs w:val="16"/>
                <w:lang w:eastAsia="zh-CN"/>
              </w:rPr>
            </w:pPr>
            <w:r w:rsidRPr="005A20D0">
              <w:rPr>
                <w:rFonts w:ascii="Arial" w:hAnsi="Arial" w:cs="Arial"/>
                <w:bCs/>
                <w:color w:val="000000" w:themeColor="text1"/>
                <w:sz w:val="13"/>
                <w:szCs w:val="16"/>
                <w:lang w:eastAsia="zh-CN"/>
              </w:rPr>
              <w:t xml:space="preserve">Dynamic </w:t>
            </w:r>
            <w:r w:rsidR="006756EE" w:rsidRPr="005A20D0">
              <w:rPr>
                <w:rFonts w:ascii="Arial" w:hAnsi="Arial" w:cs="Arial"/>
                <w:bCs/>
                <w:color w:val="000000" w:themeColor="text1"/>
                <w:sz w:val="13"/>
                <w:szCs w:val="16"/>
                <w:lang w:eastAsia="zh-CN"/>
              </w:rPr>
              <w:t xml:space="preserve">F0/F1: </w:t>
            </w:r>
            <w:r w:rsidRPr="005A20D0">
              <w:rPr>
                <w:rFonts w:ascii="Arial" w:hAnsi="Arial" w:cs="Arial"/>
                <w:bCs/>
                <w:color w:val="000000" w:themeColor="text1"/>
                <w:sz w:val="13"/>
                <w:szCs w:val="16"/>
                <w:lang w:eastAsia="zh-CN"/>
              </w:rPr>
              <w:t>config.0</w:t>
            </w:r>
            <w:r w:rsidR="006756EE" w:rsidRPr="005A20D0">
              <w:rPr>
                <w:rFonts w:ascii="Arial" w:hAnsi="Arial" w:cs="Arial"/>
                <w:bCs/>
                <w:color w:val="000000" w:themeColor="text1"/>
                <w:sz w:val="13"/>
                <w:szCs w:val="16"/>
                <w:lang w:eastAsia="zh-CN"/>
              </w:rPr>
              <w:t xml:space="preserve"> + </w:t>
            </w:r>
            <w:r w:rsidRPr="005A20D0">
              <w:rPr>
                <w:rFonts w:ascii="Arial" w:hAnsi="Arial" w:cs="Arial"/>
                <w:bCs/>
                <w:color w:val="000000" w:themeColor="text1"/>
                <w:sz w:val="13"/>
                <w:szCs w:val="16"/>
                <w:lang w:eastAsia="zh-CN"/>
              </w:rPr>
              <w:t>config.4</w:t>
            </w:r>
          </w:p>
        </w:tc>
        <w:tc>
          <w:tcPr>
            <w:tcW w:w="2095" w:type="pct"/>
            <w:vAlign w:val="center"/>
          </w:tcPr>
          <w:p w:rsidR="006756EE" w:rsidRPr="005A20D0" w:rsidRDefault="00F266E7" w:rsidP="00F266E7">
            <w:pPr>
              <w:rPr>
                <w:rFonts w:ascii="Arial" w:hAnsi="Arial" w:cs="Arial"/>
                <w:bCs/>
                <w:color w:val="000000" w:themeColor="text1"/>
                <w:sz w:val="13"/>
                <w:szCs w:val="16"/>
                <w:lang w:eastAsia="zh-CN"/>
              </w:rPr>
            </w:pPr>
            <w:r w:rsidRPr="005A20D0">
              <w:rPr>
                <w:rFonts w:ascii="Arial" w:eastAsia="宋体" w:hAnsi="Arial" w:cs="Arial"/>
                <w:bCs/>
                <w:color w:val="000000" w:themeColor="text1"/>
                <w:sz w:val="13"/>
                <w:szCs w:val="16"/>
                <w:lang w:eastAsia="zh-CN"/>
              </w:rPr>
              <w:t>Dynamic 1OS and 14OS PUCCH</w:t>
            </w:r>
            <w:r w:rsidR="00EF036D" w:rsidRPr="005A20D0">
              <w:rPr>
                <w:rFonts w:ascii="Arial" w:eastAsia="宋体" w:hAnsi="Arial" w:cs="Arial"/>
                <w:bCs/>
                <w:color w:val="000000" w:themeColor="text1"/>
                <w:sz w:val="13"/>
                <w:szCs w:val="16"/>
                <w:lang w:eastAsia="zh-CN"/>
              </w:rPr>
              <w:t xml:space="preserve"> (short PUCCH on last symbol)</w:t>
            </w:r>
          </w:p>
        </w:tc>
      </w:tr>
      <w:tr w:rsidR="006756EE" w:rsidRPr="005A20D0" w:rsidTr="005A20D0">
        <w:trPr>
          <w:trHeight w:val="377"/>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10</w:t>
            </w:r>
          </w:p>
        </w:tc>
        <w:tc>
          <w:tcPr>
            <w:tcW w:w="2107" w:type="pct"/>
            <w:vAlign w:val="center"/>
            <w:hideMark/>
          </w:tcPr>
          <w:p w:rsidR="006756EE" w:rsidRPr="005A20D0" w:rsidRDefault="002823DF" w:rsidP="002823DF">
            <w:pPr>
              <w:ind w:left="720" w:hanging="720"/>
              <w:rPr>
                <w:rFonts w:ascii="Arial" w:hAnsi="Arial" w:cs="Arial"/>
                <w:sz w:val="13"/>
                <w:szCs w:val="16"/>
              </w:rPr>
            </w:pPr>
            <w:r w:rsidRPr="005A20D0">
              <w:rPr>
                <w:rFonts w:ascii="Arial" w:hAnsi="Arial" w:cs="Arial"/>
                <w:bCs/>
                <w:color w:val="000000" w:themeColor="text1"/>
                <w:sz w:val="13"/>
                <w:szCs w:val="16"/>
                <w:lang w:eastAsia="zh-CN"/>
              </w:rPr>
              <w:t>Dynamic F0/F1: config.0 + config.5</w:t>
            </w:r>
          </w:p>
        </w:tc>
        <w:tc>
          <w:tcPr>
            <w:tcW w:w="2095" w:type="pct"/>
            <w:vAlign w:val="center"/>
          </w:tcPr>
          <w:p w:rsidR="006756EE" w:rsidRPr="005A20D0" w:rsidRDefault="00F266E7" w:rsidP="006756EE">
            <w:pPr>
              <w:rPr>
                <w:rFonts w:ascii="Arial" w:hAnsi="Arial" w:cs="Arial"/>
                <w:bCs/>
                <w:color w:val="000000" w:themeColor="text1"/>
                <w:sz w:val="13"/>
                <w:szCs w:val="16"/>
                <w:lang w:eastAsia="zh-CN"/>
              </w:rPr>
            </w:pPr>
            <w:r w:rsidRPr="005A20D0">
              <w:rPr>
                <w:rFonts w:ascii="Arial" w:eastAsia="宋体" w:hAnsi="Arial" w:cs="Arial"/>
                <w:bCs/>
                <w:color w:val="000000" w:themeColor="text1"/>
                <w:sz w:val="13"/>
                <w:szCs w:val="16"/>
                <w:lang w:eastAsia="zh-CN"/>
              </w:rPr>
              <w:t>Dynamic 1OS and 12/14OS PUCCH</w:t>
            </w:r>
            <w:r w:rsidR="00EF036D" w:rsidRPr="005A20D0">
              <w:rPr>
                <w:rFonts w:ascii="Arial" w:eastAsia="宋体" w:hAnsi="Arial" w:cs="Arial"/>
                <w:bCs/>
                <w:color w:val="000000" w:themeColor="text1"/>
                <w:sz w:val="13"/>
                <w:szCs w:val="16"/>
                <w:lang w:eastAsia="zh-CN"/>
              </w:rPr>
              <w:t xml:space="preserve"> (short PUCCH on last symbol)</w:t>
            </w:r>
          </w:p>
        </w:tc>
      </w:tr>
      <w:tr w:rsidR="006756EE" w:rsidRPr="005A20D0" w:rsidTr="005A20D0">
        <w:trPr>
          <w:trHeight w:val="377"/>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11</w:t>
            </w:r>
          </w:p>
        </w:tc>
        <w:tc>
          <w:tcPr>
            <w:tcW w:w="2107" w:type="pct"/>
            <w:vAlign w:val="center"/>
            <w:hideMark/>
          </w:tcPr>
          <w:p w:rsidR="006756EE" w:rsidRPr="005A20D0" w:rsidRDefault="002823DF" w:rsidP="006756EE">
            <w:pPr>
              <w:ind w:left="720" w:hanging="720"/>
              <w:rPr>
                <w:rFonts w:ascii="Arial" w:hAnsi="Arial" w:cs="Arial"/>
                <w:sz w:val="13"/>
                <w:szCs w:val="16"/>
              </w:rPr>
            </w:pPr>
            <w:r w:rsidRPr="005A20D0">
              <w:rPr>
                <w:rFonts w:ascii="Arial" w:hAnsi="Arial" w:cs="Arial"/>
                <w:bCs/>
                <w:color w:val="000000" w:themeColor="text1"/>
                <w:sz w:val="13"/>
                <w:szCs w:val="16"/>
                <w:lang w:eastAsia="zh-CN"/>
              </w:rPr>
              <w:t>Dynamic F0/F1: config.1 + config.4</w:t>
            </w:r>
          </w:p>
        </w:tc>
        <w:tc>
          <w:tcPr>
            <w:tcW w:w="2095" w:type="pct"/>
            <w:vAlign w:val="center"/>
          </w:tcPr>
          <w:p w:rsidR="006756EE" w:rsidRPr="005A20D0" w:rsidRDefault="00F266E7" w:rsidP="006756EE">
            <w:pPr>
              <w:rPr>
                <w:rFonts w:ascii="Arial" w:hAnsi="Arial" w:cs="Arial"/>
                <w:bCs/>
                <w:color w:val="000000" w:themeColor="text1"/>
                <w:sz w:val="13"/>
                <w:szCs w:val="16"/>
                <w:lang w:eastAsia="zh-CN"/>
              </w:rPr>
            </w:pPr>
            <w:r w:rsidRPr="005A20D0">
              <w:rPr>
                <w:rFonts w:ascii="Arial" w:eastAsia="宋体" w:hAnsi="Arial" w:cs="Arial"/>
                <w:bCs/>
                <w:color w:val="000000" w:themeColor="text1"/>
                <w:sz w:val="13"/>
                <w:szCs w:val="16"/>
                <w:lang w:eastAsia="zh-CN"/>
              </w:rPr>
              <w:t>Dynamic 1OS and 14OS PUCCH</w:t>
            </w:r>
            <w:r w:rsidR="00EF036D" w:rsidRPr="005A20D0">
              <w:rPr>
                <w:rFonts w:ascii="Arial" w:eastAsia="宋体" w:hAnsi="Arial" w:cs="Arial"/>
                <w:bCs/>
                <w:color w:val="000000" w:themeColor="text1"/>
                <w:sz w:val="13"/>
                <w:szCs w:val="16"/>
                <w:lang w:eastAsia="zh-CN"/>
              </w:rPr>
              <w:t>(short PUCCH on last two symbols)</w:t>
            </w:r>
          </w:p>
        </w:tc>
      </w:tr>
      <w:tr w:rsidR="00EF036D" w:rsidRPr="005A20D0" w:rsidTr="005A20D0">
        <w:trPr>
          <w:trHeight w:val="377"/>
        </w:trPr>
        <w:tc>
          <w:tcPr>
            <w:tcW w:w="798" w:type="pct"/>
            <w:vAlign w:val="center"/>
            <w:hideMark/>
          </w:tcPr>
          <w:p w:rsidR="00EF036D" w:rsidRPr="005A20D0" w:rsidRDefault="00EF036D" w:rsidP="00EF036D">
            <w:pPr>
              <w:jc w:val="center"/>
              <w:rPr>
                <w:rFonts w:ascii="Arial" w:hAnsi="Arial" w:cs="Arial"/>
                <w:b/>
                <w:sz w:val="18"/>
                <w:szCs w:val="16"/>
              </w:rPr>
            </w:pPr>
            <w:r w:rsidRPr="005A20D0">
              <w:rPr>
                <w:rFonts w:ascii="Arial" w:hAnsi="Arial" w:cs="Arial"/>
                <w:b/>
                <w:color w:val="000000" w:themeColor="text1"/>
                <w:sz w:val="18"/>
                <w:szCs w:val="16"/>
                <w:lang w:val="en-GB"/>
              </w:rPr>
              <w:t>12</w:t>
            </w:r>
          </w:p>
        </w:tc>
        <w:tc>
          <w:tcPr>
            <w:tcW w:w="2107" w:type="pct"/>
            <w:vAlign w:val="center"/>
            <w:hideMark/>
          </w:tcPr>
          <w:p w:rsidR="00EF036D" w:rsidRPr="005A20D0" w:rsidRDefault="00EF036D" w:rsidP="00EF036D">
            <w:pPr>
              <w:ind w:left="720" w:hanging="720"/>
              <w:rPr>
                <w:rFonts w:ascii="Arial" w:hAnsi="Arial" w:cs="Arial"/>
                <w:sz w:val="13"/>
                <w:szCs w:val="16"/>
              </w:rPr>
            </w:pPr>
            <w:r w:rsidRPr="005A20D0">
              <w:rPr>
                <w:rFonts w:ascii="Arial" w:hAnsi="Arial" w:cs="Arial"/>
                <w:bCs/>
                <w:color w:val="000000" w:themeColor="text1"/>
                <w:sz w:val="13"/>
                <w:szCs w:val="16"/>
                <w:lang w:eastAsia="zh-CN"/>
              </w:rPr>
              <w:t>Dynamic F0/F1: config.1 + config.5</w:t>
            </w:r>
          </w:p>
        </w:tc>
        <w:tc>
          <w:tcPr>
            <w:tcW w:w="2095" w:type="pct"/>
            <w:vAlign w:val="center"/>
          </w:tcPr>
          <w:p w:rsidR="00EF036D" w:rsidRPr="005A20D0" w:rsidRDefault="00EF036D" w:rsidP="00EF036D">
            <w:pPr>
              <w:rPr>
                <w:rFonts w:ascii="Arial" w:hAnsi="Arial" w:cs="Arial"/>
                <w:bCs/>
                <w:color w:val="000000" w:themeColor="text1"/>
                <w:sz w:val="13"/>
                <w:szCs w:val="16"/>
                <w:lang w:eastAsia="zh-CN"/>
              </w:rPr>
            </w:pPr>
            <w:r w:rsidRPr="005A20D0">
              <w:rPr>
                <w:rFonts w:ascii="Arial" w:eastAsia="宋体" w:hAnsi="Arial" w:cs="Arial"/>
                <w:bCs/>
                <w:color w:val="000000" w:themeColor="text1"/>
                <w:sz w:val="13"/>
                <w:szCs w:val="16"/>
                <w:lang w:eastAsia="zh-CN"/>
              </w:rPr>
              <w:t>Dynamic 1OS and 12/14OS PUCCH(short PUCCH on last two symbols)</w:t>
            </w:r>
          </w:p>
        </w:tc>
      </w:tr>
      <w:tr w:rsidR="00EF036D" w:rsidRPr="005A20D0" w:rsidTr="005A20D0">
        <w:trPr>
          <w:trHeight w:val="377"/>
        </w:trPr>
        <w:tc>
          <w:tcPr>
            <w:tcW w:w="798" w:type="pct"/>
            <w:vAlign w:val="center"/>
            <w:hideMark/>
          </w:tcPr>
          <w:p w:rsidR="00EF036D" w:rsidRPr="005A20D0" w:rsidRDefault="00EF036D" w:rsidP="00EF036D">
            <w:pPr>
              <w:jc w:val="center"/>
              <w:rPr>
                <w:rFonts w:ascii="Arial" w:hAnsi="Arial" w:cs="Arial"/>
                <w:b/>
                <w:sz w:val="18"/>
                <w:szCs w:val="16"/>
              </w:rPr>
            </w:pPr>
            <w:r w:rsidRPr="005A20D0">
              <w:rPr>
                <w:rFonts w:ascii="Arial" w:hAnsi="Arial" w:cs="Arial"/>
                <w:b/>
                <w:color w:val="000000" w:themeColor="text1"/>
                <w:sz w:val="18"/>
                <w:szCs w:val="16"/>
                <w:lang w:val="en-GB"/>
              </w:rPr>
              <w:t>13</w:t>
            </w:r>
          </w:p>
        </w:tc>
        <w:tc>
          <w:tcPr>
            <w:tcW w:w="2107" w:type="pct"/>
            <w:vAlign w:val="center"/>
            <w:hideMark/>
          </w:tcPr>
          <w:p w:rsidR="00EF036D" w:rsidRPr="005A20D0" w:rsidRDefault="00EF036D" w:rsidP="00EF036D">
            <w:pPr>
              <w:ind w:left="720" w:hanging="720"/>
              <w:rPr>
                <w:rFonts w:ascii="Arial" w:hAnsi="Arial" w:cs="Arial"/>
                <w:sz w:val="13"/>
                <w:szCs w:val="16"/>
              </w:rPr>
            </w:pPr>
            <w:r w:rsidRPr="005A20D0">
              <w:rPr>
                <w:rFonts w:ascii="Arial" w:hAnsi="Arial" w:cs="Arial"/>
                <w:bCs/>
                <w:color w:val="000000" w:themeColor="text1"/>
                <w:sz w:val="13"/>
                <w:szCs w:val="16"/>
                <w:lang w:eastAsia="zh-CN"/>
              </w:rPr>
              <w:t>Dynamic F0/F1: config.2 + config.4</w:t>
            </w:r>
          </w:p>
        </w:tc>
        <w:tc>
          <w:tcPr>
            <w:tcW w:w="2095" w:type="pct"/>
            <w:vAlign w:val="center"/>
          </w:tcPr>
          <w:p w:rsidR="00EF036D" w:rsidRPr="005A20D0" w:rsidRDefault="00EF036D" w:rsidP="00EF036D">
            <w:pPr>
              <w:rPr>
                <w:rFonts w:ascii="Arial" w:hAnsi="Arial" w:cs="Arial"/>
                <w:bCs/>
                <w:color w:val="000000" w:themeColor="text1"/>
                <w:sz w:val="13"/>
                <w:szCs w:val="16"/>
                <w:lang w:eastAsia="zh-CN"/>
              </w:rPr>
            </w:pPr>
            <w:r w:rsidRPr="005A20D0">
              <w:rPr>
                <w:rFonts w:ascii="Arial" w:eastAsia="宋体" w:hAnsi="Arial" w:cs="Arial"/>
                <w:bCs/>
                <w:color w:val="000000" w:themeColor="text1"/>
                <w:sz w:val="13"/>
                <w:szCs w:val="16"/>
                <w:lang w:eastAsia="zh-CN"/>
              </w:rPr>
              <w:t>Dynamic 2OS and 14OS PUCCH</w:t>
            </w:r>
          </w:p>
        </w:tc>
      </w:tr>
      <w:tr w:rsidR="00EF036D" w:rsidRPr="005A20D0" w:rsidTr="005A20D0">
        <w:trPr>
          <w:trHeight w:val="377"/>
        </w:trPr>
        <w:tc>
          <w:tcPr>
            <w:tcW w:w="798" w:type="pct"/>
            <w:vAlign w:val="center"/>
            <w:hideMark/>
          </w:tcPr>
          <w:p w:rsidR="00EF036D" w:rsidRPr="005A20D0" w:rsidRDefault="00EF036D" w:rsidP="00EF036D">
            <w:pPr>
              <w:jc w:val="center"/>
              <w:rPr>
                <w:rFonts w:ascii="Arial" w:hAnsi="Arial" w:cs="Arial"/>
                <w:b/>
                <w:sz w:val="18"/>
                <w:szCs w:val="16"/>
              </w:rPr>
            </w:pPr>
            <w:r w:rsidRPr="005A20D0">
              <w:rPr>
                <w:rFonts w:ascii="Arial" w:hAnsi="Arial" w:cs="Arial"/>
                <w:b/>
                <w:color w:val="000000" w:themeColor="text1"/>
                <w:sz w:val="18"/>
                <w:szCs w:val="16"/>
                <w:lang w:val="en-GB"/>
              </w:rPr>
              <w:t>14</w:t>
            </w:r>
          </w:p>
        </w:tc>
        <w:tc>
          <w:tcPr>
            <w:tcW w:w="2107" w:type="pct"/>
            <w:vAlign w:val="center"/>
            <w:hideMark/>
          </w:tcPr>
          <w:p w:rsidR="00EF036D" w:rsidRPr="005A20D0" w:rsidRDefault="00EF036D" w:rsidP="00EF036D">
            <w:pPr>
              <w:ind w:left="720" w:hanging="720"/>
              <w:rPr>
                <w:rFonts w:ascii="Arial" w:hAnsi="Arial" w:cs="Arial"/>
                <w:sz w:val="13"/>
                <w:szCs w:val="16"/>
              </w:rPr>
            </w:pPr>
            <w:r w:rsidRPr="005A20D0">
              <w:rPr>
                <w:rFonts w:ascii="Arial" w:hAnsi="Arial" w:cs="Arial"/>
                <w:bCs/>
                <w:color w:val="000000" w:themeColor="text1"/>
                <w:sz w:val="13"/>
                <w:szCs w:val="16"/>
                <w:lang w:eastAsia="zh-CN"/>
              </w:rPr>
              <w:t>Dynamic F0/F1: config.2 + config.5</w:t>
            </w:r>
          </w:p>
        </w:tc>
        <w:tc>
          <w:tcPr>
            <w:tcW w:w="2095" w:type="pct"/>
            <w:vAlign w:val="center"/>
          </w:tcPr>
          <w:p w:rsidR="00EF036D" w:rsidRPr="005A20D0" w:rsidRDefault="00EF036D" w:rsidP="00EF036D">
            <w:pPr>
              <w:rPr>
                <w:rFonts w:ascii="Arial" w:hAnsi="Arial" w:cs="Arial"/>
                <w:bCs/>
                <w:color w:val="000000" w:themeColor="text1"/>
                <w:sz w:val="13"/>
                <w:szCs w:val="16"/>
                <w:lang w:eastAsia="zh-CN"/>
              </w:rPr>
            </w:pPr>
            <w:r w:rsidRPr="005A20D0">
              <w:rPr>
                <w:rFonts w:ascii="Arial" w:eastAsia="宋体" w:hAnsi="Arial" w:cs="Arial"/>
                <w:bCs/>
                <w:color w:val="000000" w:themeColor="text1"/>
                <w:sz w:val="13"/>
                <w:szCs w:val="16"/>
                <w:lang w:eastAsia="zh-CN"/>
              </w:rPr>
              <w:t>Dynamic 2OS and 12/14OS PUCCH</w:t>
            </w:r>
          </w:p>
        </w:tc>
      </w:tr>
      <w:tr w:rsidR="00EF036D" w:rsidRPr="005A20D0" w:rsidTr="005A20D0">
        <w:trPr>
          <w:trHeight w:val="377"/>
        </w:trPr>
        <w:tc>
          <w:tcPr>
            <w:tcW w:w="798" w:type="pct"/>
            <w:vAlign w:val="center"/>
            <w:hideMark/>
          </w:tcPr>
          <w:p w:rsidR="00EF036D" w:rsidRPr="005A20D0" w:rsidRDefault="00EF036D" w:rsidP="00EF036D">
            <w:pPr>
              <w:jc w:val="center"/>
              <w:rPr>
                <w:rFonts w:ascii="Arial" w:hAnsi="Arial" w:cs="Arial"/>
                <w:b/>
                <w:sz w:val="18"/>
                <w:szCs w:val="16"/>
              </w:rPr>
            </w:pPr>
            <w:r w:rsidRPr="005A20D0">
              <w:rPr>
                <w:rFonts w:ascii="Arial" w:hAnsi="Arial" w:cs="Arial"/>
                <w:b/>
                <w:color w:val="000000" w:themeColor="text1"/>
                <w:sz w:val="18"/>
                <w:szCs w:val="16"/>
                <w:lang w:val="en-GB"/>
              </w:rPr>
              <w:t>15</w:t>
            </w:r>
          </w:p>
        </w:tc>
        <w:tc>
          <w:tcPr>
            <w:tcW w:w="2107" w:type="pct"/>
            <w:vAlign w:val="center"/>
            <w:hideMark/>
          </w:tcPr>
          <w:p w:rsidR="00EF036D" w:rsidRPr="005A20D0" w:rsidRDefault="00EF036D" w:rsidP="00EF036D">
            <w:pPr>
              <w:ind w:left="720" w:hanging="720"/>
              <w:rPr>
                <w:rFonts w:ascii="Arial" w:hAnsi="Arial" w:cs="Arial"/>
                <w:sz w:val="13"/>
                <w:szCs w:val="16"/>
              </w:rPr>
            </w:pPr>
            <w:r w:rsidRPr="005A20D0">
              <w:rPr>
                <w:rFonts w:ascii="Arial" w:hAnsi="Arial" w:cs="Arial"/>
                <w:color w:val="000000" w:themeColor="text1"/>
                <w:sz w:val="13"/>
                <w:szCs w:val="16"/>
              </w:rPr>
              <w:t>Reserved</w:t>
            </w:r>
          </w:p>
        </w:tc>
        <w:tc>
          <w:tcPr>
            <w:tcW w:w="2095" w:type="pct"/>
            <w:vAlign w:val="center"/>
          </w:tcPr>
          <w:p w:rsidR="00EF036D" w:rsidRPr="005A20D0" w:rsidRDefault="00EF036D" w:rsidP="00EF036D">
            <w:pPr>
              <w:rPr>
                <w:rFonts w:ascii="Arial" w:hAnsi="Arial" w:cs="Arial"/>
                <w:color w:val="000000" w:themeColor="text1"/>
                <w:sz w:val="13"/>
                <w:szCs w:val="16"/>
              </w:rPr>
            </w:pPr>
          </w:p>
        </w:tc>
      </w:tr>
    </w:tbl>
    <w:p w:rsidR="00C53905" w:rsidRDefault="00C53905" w:rsidP="00C53905">
      <w:pPr>
        <w:pStyle w:val="a0"/>
        <w:rPr>
          <w:rFonts w:ascii="Times New Roman" w:eastAsia="宋体" w:hAnsi="Times New Roman"/>
          <w:lang w:eastAsia="zh-CN"/>
        </w:rPr>
      </w:pPr>
    </w:p>
    <w:p w:rsidR="00EF036D" w:rsidRDefault="00906DE7" w:rsidP="00C53905">
      <w:pPr>
        <w:pStyle w:val="a0"/>
        <w:rPr>
          <w:rFonts w:ascii="Times New Roman" w:eastAsia="宋体" w:hAnsi="Times New Roman"/>
          <w:lang w:val="en-GB" w:eastAsia="zh-CN"/>
        </w:rPr>
      </w:pPr>
      <w:r>
        <w:rPr>
          <w:rFonts w:ascii="Times New Roman" w:eastAsia="宋体" w:hAnsi="Times New Roman" w:hint="eastAsia"/>
          <w:lang w:val="en-GB" w:eastAsia="zh-CN"/>
        </w:rPr>
        <w:t xml:space="preserve">Note: </w:t>
      </w:r>
      <w:r>
        <w:rPr>
          <w:rFonts w:ascii="Times New Roman" w:eastAsia="宋体" w:hAnsi="Times New Roman"/>
          <w:lang w:val="en-GB" w:eastAsia="zh-CN"/>
        </w:rPr>
        <w:t>the resources in Table A1-1 is described as follows:</w:t>
      </w:r>
    </w:p>
    <w:p w:rsidR="00906DE7" w:rsidRPr="00DF0D4A" w:rsidRDefault="00906DE7" w:rsidP="00DF0D4A">
      <w:pPr>
        <w:rPr>
          <w:i/>
          <w:color w:val="7F7F7F" w:themeColor="text1" w:themeTint="80"/>
          <w:sz w:val="16"/>
          <w:szCs w:val="20"/>
        </w:rPr>
      </w:pPr>
      <w:r w:rsidRPr="00DF0D4A">
        <w:rPr>
          <w:i/>
          <w:color w:val="7F7F7F" w:themeColor="text1" w:themeTint="80"/>
          <w:sz w:val="16"/>
          <w:szCs w:val="20"/>
        </w:rPr>
        <w:t>{</w:t>
      </w:r>
      <w:r w:rsidR="00DF0D4A">
        <w:rPr>
          <w:i/>
          <w:color w:val="7F7F7F" w:themeColor="text1" w:themeTint="80"/>
          <w:sz w:val="16"/>
          <w:szCs w:val="20"/>
        </w:rPr>
        <w:t xml:space="preserve"> </w:t>
      </w:r>
      <w:r w:rsidR="00DF0D4A" w:rsidRPr="00DF0D4A">
        <w:rPr>
          <w:i/>
          <w:color w:val="7F7F7F" w:themeColor="text1" w:themeTint="80"/>
          <w:sz w:val="16"/>
          <w:szCs w:val="20"/>
        </w:rPr>
        <w:t>PUCCH format,  start_symbol,  number</w:t>
      </w:r>
      <w:r w:rsidRPr="00DF0D4A">
        <w:rPr>
          <w:i/>
          <w:color w:val="7F7F7F" w:themeColor="text1" w:themeTint="80"/>
          <w:sz w:val="16"/>
          <w:szCs w:val="20"/>
        </w:rPr>
        <w:t xml:space="preserve"> of symbols</w:t>
      </w:r>
      <w:r w:rsidRPr="00DF0D4A">
        <w:rPr>
          <w:rFonts w:ascii="宋体" w:eastAsia="宋体" w:hAnsi="宋体" w:cs="宋体" w:hint="eastAsia"/>
          <w:i/>
          <w:color w:val="7F7F7F" w:themeColor="text1" w:themeTint="80"/>
          <w:sz w:val="16"/>
          <w:szCs w:val="20"/>
        </w:rPr>
        <w:t>，</w:t>
      </w:r>
      <w:r w:rsidRPr="00DF0D4A">
        <w:rPr>
          <w:i/>
          <w:color w:val="7F7F7F" w:themeColor="text1" w:themeTint="80"/>
          <w:sz w:val="16"/>
          <w:szCs w:val="20"/>
        </w:rPr>
        <w:t>1st-hop PRB, 2nd-hop PRB, CS_init, OCC</w:t>
      </w:r>
      <w:r w:rsidR="00DF0D4A" w:rsidRPr="00DF0D4A">
        <w:rPr>
          <w:i/>
          <w:color w:val="7F7F7F" w:themeColor="text1" w:themeTint="80"/>
          <w:sz w:val="16"/>
          <w:szCs w:val="20"/>
        </w:rPr>
        <w:t xml:space="preserve"> index}</w:t>
      </w:r>
    </w:p>
    <w:p w:rsidR="00906DE7" w:rsidRPr="00EF036D" w:rsidRDefault="00906DE7" w:rsidP="00C53905">
      <w:pPr>
        <w:pStyle w:val="a0"/>
        <w:rPr>
          <w:rFonts w:ascii="Times New Roman" w:eastAsia="宋体" w:hAnsi="Times New Roman" w:hint="eastAsia"/>
          <w:lang w:val="en-GB" w:eastAsia="zh-CN"/>
        </w:rPr>
      </w:pPr>
    </w:p>
    <w:p w:rsidR="00C53905" w:rsidRPr="00C53905" w:rsidRDefault="00390ECA" w:rsidP="00C53905">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 xml:space="preserve">Annex 2. </w:t>
      </w:r>
      <w:r w:rsidR="00C53905" w:rsidRPr="00C53905">
        <w:rPr>
          <w:rFonts w:ascii="Arial" w:eastAsia="宋体" w:hAnsi="Arial" w:cs="Times New Roman" w:hint="eastAsia"/>
          <w:b w:val="0"/>
          <w:bCs w:val="0"/>
          <w:kern w:val="0"/>
          <w:sz w:val="36"/>
          <w:szCs w:val="20"/>
          <w:lang w:eastAsia="zh-CN"/>
        </w:rPr>
        <w:t xml:space="preserve">Text </w:t>
      </w:r>
      <w:r w:rsidR="000F20E6">
        <w:rPr>
          <w:rFonts w:ascii="Arial" w:eastAsia="宋体" w:hAnsi="Arial" w:cs="Times New Roman" w:hint="eastAsia"/>
          <w:b w:val="0"/>
          <w:bCs w:val="0"/>
          <w:kern w:val="0"/>
          <w:sz w:val="36"/>
          <w:szCs w:val="20"/>
          <w:lang w:eastAsia="zh-CN"/>
        </w:rPr>
        <w:t>P</w:t>
      </w:r>
      <w:r w:rsidR="00C53905" w:rsidRPr="00C53905">
        <w:rPr>
          <w:rFonts w:ascii="Arial" w:eastAsia="宋体" w:hAnsi="Arial" w:cs="Times New Roman" w:hint="eastAsia"/>
          <w:b w:val="0"/>
          <w:bCs w:val="0"/>
          <w:kern w:val="0"/>
          <w:sz w:val="36"/>
          <w:szCs w:val="20"/>
          <w:lang w:eastAsia="zh-CN"/>
        </w:rPr>
        <w:t xml:space="preserve">roposal for </w:t>
      </w:r>
      <w:r>
        <w:rPr>
          <w:rFonts w:ascii="Arial" w:eastAsia="宋体" w:hAnsi="Arial" w:cs="Times New Roman"/>
          <w:b w:val="0"/>
          <w:bCs w:val="0"/>
          <w:kern w:val="0"/>
          <w:sz w:val="36"/>
          <w:szCs w:val="20"/>
          <w:lang w:eastAsia="zh-CN"/>
        </w:rPr>
        <w:t>TS38.213 v2.0.0</w:t>
      </w:r>
    </w:p>
    <w:bookmarkEnd w:id="1"/>
    <w:bookmarkEnd w:id="2"/>
    <w:p w:rsidR="00390ECA" w:rsidRDefault="00390ECA" w:rsidP="00390ECA">
      <w:pPr>
        <w:pStyle w:val="a0"/>
        <w:rPr>
          <w:rFonts w:eastAsia="宋体"/>
          <w:lang w:eastAsia="zh-CN"/>
        </w:rPr>
      </w:pPr>
      <w:r>
        <w:rPr>
          <w:rFonts w:eastAsia="宋体" w:hint="eastAsia"/>
          <w:lang w:eastAsia="zh-CN"/>
        </w:rPr>
        <w:t>------------------------------Start Text Proposal---------------------------------</w:t>
      </w:r>
    </w:p>
    <w:p w:rsidR="00390ECA" w:rsidRPr="00390ECA" w:rsidRDefault="00390ECA" w:rsidP="00390ECA">
      <w:pPr>
        <w:pStyle w:val="a0"/>
        <w:rPr>
          <w:rFonts w:eastAsia="宋体"/>
          <w:b/>
          <w:lang w:eastAsia="zh-CN"/>
        </w:rPr>
      </w:pPr>
      <w:r w:rsidRPr="00390ECA">
        <w:rPr>
          <w:rFonts w:eastAsia="宋体"/>
          <w:b/>
          <w:lang w:eastAsia="zh-CN"/>
        </w:rPr>
        <w:t>9.2.1</w:t>
      </w:r>
      <w:r w:rsidRPr="00390ECA">
        <w:rPr>
          <w:rFonts w:eastAsia="宋体"/>
          <w:b/>
          <w:lang w:eastAsia="zh-CN"/>
        </w:rPr>
        <w:tab/>
        <w:t>PUCCH Resource Sets</w:t>
      </w:r>
    </w:p>
    <w:p w:rsidR="00390ECA" w:rsidRDefault="00390ECA" w:rsidP="00390ECA">
      <w:pPr>
        <w:pStyle w:val="a0"/>
        <w:rPr>
          <w:rFonts w:eastAsia="宋体"/>
          <w:lang w:eastAsia="zh-CN"/>
        </w:rPr>
      </w:pPr>
      <w:r>
        <w:rPr>
          <w:rFonts w:eastAsia="宋体"/>
          <w:lang w:eastAsia="zh-CN"/>
        </w:rPr>
        <w:t>&lt;…&gt;</w:t>
      </w:r>
    </w:p>
    <w:p w:rsidR="00390ECA" w:rsidRPr="000F162C" w:rsidRDefault="00390ECA" w:rsidP="00390ECA">
      <w:pPr>
        <w:rPr>
          <w:sz w:val="20"/>
          <w:szCs w:val="20"/>
        </w:rPr>
      </w:pPr>
      <w:r w:rsidRPr="000F162C">
        <w:rPr>
          <w:sz w:val="20"/>
          <w:szCs w:val="20"/>
        </w:rPr>
        <w:t xml:space="preserve">If the UE transmits </w:t>
      </w:r>
      <w:r w:rsidRPr="000F162C">
        <w:rPr>
          <w:position w:val="-10"/>
          <w:sz w:val="20"/>
          <w:szCs w:val="20"/>
        </w:rPr>
        <w:object w:dxaOrig="460" w:dyaOrig="340">
          <v:shape id="_x0000_i1025" type="#_x0000_t75" style="width:23.1pt;height:18.25pt" o:ole="">
            <v:imagedata r:id="rId9" o:title=""/>
          </v:shape>
          <o:OLEObject Type="Embed" ProgID="Equation.3" ShapeID="_x0000_i1025" DrawAspect="Content" ObjectID="_1577277465" r:id="rId10"/>
        </w:object>
      </w:r>
      <w:r w:rsidRPr="000F162C">
        <w:rPr>
          <w:sz w:val="20"/>
          <w:szCs w:val="20"/>
        </w:rPr>
        <w:t xml:space="preserve"> UCI bits, the UE determines a PUCCH resource set to be </w:t>
      </w:r>
    </w:p>
    <w:p w:rsidR="00390ECA" w:rsidRPr="000F162C" w:rsidRDefault="00390ECA" w:rsidP="00390ECA">
      <w:pPr>
        <w:pStyle w:val="B1"/>
        <w:numPr>
          <w:ilvl w:val="0"/>
          <w:numId w:val="35"/>
        </w:numPr>
      </w:pPr>
      <w:r w:rsidRPr="000F162C">
        <w:rPr>
          <w:lang w:val="en-US"/>
        </w:rPr>
        <w:t xml:space="preserve">a </w:t>
      </w:r>
      <w:r w:rsidRPr="000F162C">
        <w:t>first set of PUCCH resource</w:t>
      </w:r>
      <w:r w:rsidRPr="000F162C">
        <w:rPr>
          <w:lang w:val="en-US"/>
        </w:rPr>
        <w:t>s</w:t>
      </w:r>
      <w:r w:rsidRPr="000F162C">
        <w:t xml:space="preserve"> if </w:t>
      </w:r>
      <w:r w:rsidRPr="00D42CF3">
        <w:rPr>
          <w:rFonts w:eastAsia="宋体" w:cs="Arial"/>
          <w:strike/>
          <w:position w:val="-10"/>
          <w:lang w:eastAsia="zh-CN"/>
        </w:rPr>
        <w:object w:dxaOrig="760" w:dyaOrig="340">
          <v:shape id="_x0000_i1031" type="#_x0000_t75" style="width:42.45pt;height:18.8pt" o:ole="">
            <v:imagedata r:id="rId11" o:title=""/>
          </v:shape>
          <o:OLEObject Type="Embed" ProgID="Equation.3" ShapeID="_x0000_i1031" DrawAspect="Content" ObjectID="_1577277466" r:id="rId12"/>
        </w:object>
      </w:r>
      <w:r w:rsidRPr="00D42CF3">
        <w:rPr>
          <w:rFonts w:eastAsia="宋体" w:cs="Arial"/>
          <w:strike/>
          <w:lang w:val="en-US" w:eastAsia="zh-CN"/>
        </w:rPr>
        <w:t>, or</w:t>
      </w:r>
      <m:oMath>
        <m:sSub>
          <m:sSubPr>
            <m:ctrlPr>
              <w:rPr>
                <w:rFonts w:ascii="Cambria Math" w:eastAsia="宋体" w:hAnsi="Cambria Math" w:cs="Arial"/>
                <w:color w:val="FF0000"/>
                <w:lang w:val="en-US" w:eastAsia="zh-CN"/>
              </w:rPr>
            </m:ctrlPr>
          </m:sSubPr>
          <m:e>
            <m:r>
              <w:rPr>
                <w:rFonts w:ascii="Cambria Math" w:eastAsia="宋体" w:hAnsi="Cambria Math" w:cs="Arial"/>
                <w:color w:val="FF0000"/>
                <w:lang w:val="en-US" w:eastAsia="zh-CN"/>
              </w:rPr>
              <m:t>N</m:t>
            </m:r>
          </m:e>
          <m:sub>
            <m:r>
              <w:rPr>
                <w:rFonts w:ascii="Cambria Math" w:eastAsia="宋体" w:hAnsi="Cambria Math" w:cs="Arial"/>
                <w:color w:val="FF0000"/>
                <w:lang w:val="en-US" w:eastAsia="zh-CN"/>
              </w:rPr>
              <m:t>UCI</m:t>
            </m:r>
          </m:sub>
        </m:sSub>
        <m:r>
          <w:rPr>
            <w:rFonts w:ascii="Cambria Math" w:eastAsia="宋体" w:hAnsi="Cambria Math" w:cs="Arial"/>
            <w:color w:val="FF0000"/>
            <w:lang w:val="en-US" w:eastAsia="zh-CN"/>
          </w:rPr>
          <m:t>≤</m:t>
        </m:r>
        <m:sSub>
          <m:sSubPr>
            <m:ctrlPr>
              <w:rPr>
                <w:rFonts w:ascii="Cambria Math" w:eastAsia="宋体" w:hAnsi="Cambria Math" w:cs="Arial"/>
                <w:i/>
                <w:color w:val="FF0000"/>
                <w:lang w:val="en-US" w:eastAsia="zh-CN"/>
              </w:rPr>
            </m:ctrlPr>
          </m:sSubPr>
          <m:e>
            <m:r>
              <w:rPr>
                <w:rFonts w:ascii="Cambria Math" w:eastAsia="宋体" w:hAnsi="Cambria Math" w:cs="Arial"/>
                <w:color w:val="FF0000"/>
                <w:lang w:val="en-US" w:eastAsia="zh-CN"/>
              </w:rPr>
              <m:t>N</m:t>
            </m:r>
          </m:e>
          <m:sub>
            <m:r>
              <w:rPr>
                <w:rFonts w:ascii="Cambria Math" w:eastAsia="宋体" w:hAnsi="Cambria Math" w:cs="Arial"/>
                <w:color w:val="FF0000"/>
                <w:lang w:val="en-US" w:eastAsia="zh-CN"/>
              </w:rPr>
              <m:t>1</m:t>
            </m:r>
          </m:sub>
        </m:sSub>
      </m:oMath>
      <w:r w:rsidRPr="00D42CF3">
        <w:rPr>
          <w:rFonts w:eastAsia="宋体" w:cs="Arial" w:hint="eastAsia"/>
          <w:color w:val="FF0000"/>
          <w:lang w:val="en-US" w:eastAsia="zh-CN"/>
        </w:rPr>
        <w:t>,</w:t>
      </w:r>
      <w:r>
        <w:rPr>
          <w:rFonts w:eastAsia="宋体" w:cs="Arial"/>
          <w:color w:val="FF0000"/>
          <w:lang w:val="en-US" w:eastAsia="zh-CN"/>
        </w:rPr>
        <w:t xml:space="preserve"> where </w:t>
      </w:r>
      <m:oMath>
        <m:sSub>
          <m:sSubPr>
            <m:ctrlPr>
              <w:rPr>
                <w:rFonts w:ascii="Cambria Math" w:eastAsia="宋体" w:hAnsi="Cambria Math" w:cs="Arial"/>
                <w:i/>
                <w:color w:val="FF0000"/>
                <w:lang w:val="en-US" w:eastAsia="zh-CN"/>
              </w:rPr>
            </m:ctrlPr>
          </m:sSubPr>
          <m:e>
            <m:r>
              <w:rPr>
                <w:rFonts w:ascii="Cambria Math" w:eastAsia="宋体" w:hAnsi="Cambria Math" w:cs="Arial"/>
                <w:color w:val="FF0000"/>
                <w:lang w:val="en-US" w:eastAsia="zh-CN"/>
              </w:rPr>
              <m:t>N</m:t>
            </m:r>
          </m:e>
          <m:sub>
            <m:r>
              <w:rPr>
                <w:rFonts w:ascii="Cambria Math" w:eastAsia="宋体" w:hAnsi="Cambria Math" w:cs="Arial"/>
                <w:color w:val="FF0000"/>
                <w:lang w:val="en-US" w:eastAsia="zh-CN"/>
              </w:rPr>
              <m:t>1</m:t>
            </m:r>
          </m:sub>
        </m:sSub>
        <m:r>
          <w:rPr>
            <w:rFonts w:ascii="Cambria Math" w:eastAsia="宋体" w:hAnsi="Cambria Math" w:cs="Arial"/>
            <w:color w:val="FF0000"/>
            <w:lang w:val="en-US" w:eastAsia="zh-CN"/>
          </w:rPr>
          <m:t>=2</m:t>
        </m:r>
      </m:oMath>
      <w:r>
        <w:rPr>
          <w:rFonts w:eastAsia="宋体" w:cs="Arial" w:hint="eastAsia"/>
          <w:color w:val="FF0000"/>
          <w:lang w:val="en-US" w:eastAsia="zh-CN"/>
        </w:rPr>
        <w:t xml:space="preserve"> for </w:t>
      </w:r>
      <w:r>
        <w:rPr>
          <w:rFonts w:eastAsia="宋体" w:cs="Arial"/>
          <w:color w:val="FF0000"/>
          <w:lang w:val="en-US" w:eastAsia="zh-CN"/>
        </w:rPr>
        <w:t xml:space="preserve">the number of PUCCH resource set is more than one and </w:t>
      </w:r>
      <m:oMath>
        <m:sSub>
          <m:sSubPr>
            <m:ctrlPr>
              <w:rPr>
                <w:rFonts w:ascii="Cambria Math" w:eastAsia="宋体" w:hAnsi="Cambria Math" w:cs="Arial"/>
                <w:i/>
                <w:color w:val="FF0000"/>
                <w:lang w:val="en-US" w:eastAsia="zh-CN"/>
              </w:rPr>
            </m:ctrlPr>
          </m:sSubPr>
          <m:e>
            <m:r>
              <w:rPr>
                <w:rFonts w:ascii="Cambria Math" w:eastAsia="宋体" w:hAnsi="Cambria Math" w:cs="Arial"/>
                <w:color w:val="FF0000"/>
                <w:lang w:val="en-US" w:eastAsia="zh-CN"/>
              </w:rPr>
              <m:t>N</m:t>
            </m:r>
          </m:e>
          <m:sub>
            <m:r>
              <w:rPr>
                <w:rFonts w:ascii="Cambria Math" w:eastAsia="宋体" w:hAnsi="Cambria Math" w:cs="Arial"/>
                <w:color w:val="FF0000"/>
                <w:lang w:val="en-US" w:eastAsia="zh-CN"/>
              </w:rPr>
              <m:t>1</m:t>
            </m:r>
          </m:sub>
        </m:sSub>
      </m:oMath>
      <w:r>
        <w:rPr>
          <w:rFonts w:eastAsia="宋体" w:cs="Arial" w:hint="eastAsia"/>
          <w:color w:val="FF0000"/>
          <w:lang w:val="en-US" w:eastAsia="zh-CN"/>
        </w:rPr>
        <w:t xml:space="preserve"> </w:t>
      </w:r>
      <w:r>
        <w:rPr>
          <w:rFonts w:eastAsia="宋体" w:cs="Arial"/>
          <w:color w:val="FF0000"/>
          <w:lang w:val="en-US" w:eastAsia="zh-CN"/>
        </w:rPr>
        <w:t xml:space="preserve">is provided by higher layer parameter N_1 </w:t>
      </w:r>
      <w:r>
        <w:rPr>
          <w:rFonts w:eastAsia="宋体" w:cs="Arial" w:hint="eastAsia"/>
          <w:color w:val="FF0000"/>
          <w:lang w:val="en-US" w:eastAsia="zh-CN"/>
        </w:rPr>
        <w:t xml:space="preserve">for </w:t>
      </w:r>
      <w:r>
        <w:rPr>
          <w:rFonts w:eastAsia="宋体" w:cs="Arial"/>
          <w:color w:val="FF0000"/>
          <w:lang w:val="en-US" w:eastAsia="zh-CN"/>
        </w:rPr>
        <w:t>the number of PUCCH resource set is one, or</w:t>
      </w:r>
    </w:p>
    <w:p w:rsidR="00390ECA" w:rsidRPr="000F162C" w:rsidRDefault="00390ECA" w:rsidP="00390ECA">
      <w:pPr>
        <w:pStyle w:val="B1"/>
        <w:numPr>
          <w:ilvl w:val="0"/>
          <w:numId w:val="35"/>
        </w:numPr>
      </w:pPr>
      <w:r w:rsidRPr="000F162C">
        <w:rPr>
          <w:lang w:val="en-US"/>
        </w:rPr>
        <w:t xml:space="preserve">a second set of PUCCH resources, if any, if </w:t>
      </w:r>
      <w:r w:rsidRPr="000F162C">
        <w:rPr>
          <w:rFonts w:eastAsia="宋体" w:cs="Arial"/>
          <w:position w:val="-10"/>
          <w:lang w:eastAsia="zh-CN"/>
        </w:rPr>
        <w:object w:dxaOrig="1180" w:dyaOrig="340">
          <v:shape id="_x0000_i1026" type="#_x0000_t75" style="width:66.1pt;height:18.8pt" o:ole="">
            <v:imagedata r:id="rId13" o:title=""/>
          </v:shape>
          <o:OLEObject Type="Embed" ProgID="Equation.3" ShapeID="_x0000_i1026" DrawAspect="Content" ObjectID="_1577277467" r:id="rId14"/>
        </w:object>
      </w:r>
      <w:r w:rsidRPr="000F162C">
        <w:rPr>
          <w:rFonts w:eastAsia="宋体" w:cs="Arial"/>
          <w:lang w:val="en-US" w:eastAsia="zh-CN"/>
        </w:rPr>
        <w:t xml:space="preserve"> where </w:t>
      </w:r>
      <w:r w:rsidRPr="000F162C">
        <w:rPr>
          <w:rFonts w:eastAsia="宋体" w:cs="Arial"/>
          <w:position w:val="-10"/>
          <w:lang w:eastAsia="zh-CN"/>
        </w:rPr>
        <w:object w:dxaOrig="320" w:dyaOrig="340">
          <v:shape id="_x0000_i1027" type="#_x0000_t75" style="width:17.75pt;height:18.8pt" o:ole="">
            <v:imagedata r:id="rId15" o:title=""/>
          </v:shape>
          <o:OLEObject Type="Embed" ProgID="Equation.3" ShapeID="_x0000_i1027" DrawAspect="Content" ObjectID="_1577277468" r:id="rId16"/>
        </w:object>
      </w:r>
      <w:r w:rsidRPr="000F162C">
        <w:rPr>
          <w:rFonts w:eastAsia="宋体" w:cs="Arial"/>
          <w:lang w:val="en-US" w:eastAsia="zh-CN"/>
        </w:rPr>
        <w:t xml:space="preserve"> is provided by higher layer parameter </w:t>
      </w:r>
      <w:r w:rsidRPr="000F162C">
        <w:rPr>
          <w:rFonts w:eastAsia="宋体" w:cs="Arial"/>
          <w:i/>
          <w:lang w:val="en-US" w:eastAsia="zh-CN"/>
        </w:rPr>
        <w:t>N_2</w:t>
      </w:r>
      <w:r w:rsidRPr="000F162C">
        <w:rPr>
          <w:rFonts w:eastAsia="宋体" w:cs="Arial"/>
          <w:lang w:val="en-US" w:eastAsia="zh-CN"/>
        </w:rPr>
        <w:t>, or</w:t>
      </w:r>
    </w:p>
    <w:p w:rsidR="00390ECA" w:rsidRPr="000F162C" w:rsidRDefault="00390ECA" w:rsidP="00390ECA">
      <w:pPr>
        <w:pStyle w:val="B1"/>
        <w:numPr>
          <w:ilvl w:val="0"/>
          <w:numId w:val="35"/>
        </w:numPr>
      </w:pPr>
      <w:r w:rsidRPr="000F162C">
        <w:rPr>
          <w:lang w:val="en-US"/>
        </w:rPr>
        <w:t xml:space="preserve">a third set of PUCCH resources, if any, if </w:t>
      </w:r>
      <w:r w:rsidRPr="000F162C">
        <w:rPr>
          <w:rFonts w:eastAsia="宋体" w:cs="Arial"/>
          <w:position w:val="-10"/>
          <w:lang w:eastAsia="zh-CN"/>
        </w:rPr>
        <w:object w:dxaOrig="1340" w:dyaOrig="340">
          <v:shape id="_x0000_i1028" type="#_x0000_t75" style="width:74.7pt;height:18.8pt" o:ole="">
            <v:imagedata r:id="rId17" o:title=""/>
          </v:shape>
          <o:OLEObject Type="Embed" ProgID="Equation.3" ShapeID="_x0000_i1028" DrawAspect="Content" ObjectID="_1577277469" r:id="rId18"/>
        </w:object>
      </w:r>
      <w:r w:rsidRPr="000F162C">
        <w:rPr>
          <w:rFonts w:eastAsia="宋体" w:cs="Arial"/>
          <w:lang w:val="en-US" w:eastAsia="zh-CN"/>
        </w:rPr>
        <w:t xml:space="preserve"> where </w:t>
      </w:r>
      <w:r w:rsidRPr="000F162C">
        <w:rPr>
          <w:rFonts w:eastAsia="宋体" w:cs="Arial"/>
          <w:position w:val="-10"/>
          <w:lang w:eastAsia="zh-CN"/>
        </w:rPr>
        <w:object w:dxaOrig="300" w:dyaOrig="340">
          <v:shape id="_x0000_i1029" type="#_x0000_t75" style="width:16.65pt;height:18.8pt" o:ole="">
            <v:imagedata r:id="rId19" o:title=""/>
          </v:shape>
          <o:OLEObject Type="Embed" ProgID="Equation.3" ShapeID="_x0000_i1029" DrawAspect="Content" ObjectID="_1577277470" r:id="rId20"/>
        </w:object>
      </w:r>
      <w:r w:rsidRPr="000F162C">
        <w:rPr>
          <w:rFonts w:eastAsia="宋体" w:cs="Arial"/>
          <w:lang w:val="en-US" w:eastAsia="zh-CN"/>
        </w:rPr>
        <w:t xml:space="preserve"> is provided by higher layer parameter </w:t>
      </w:r>
      <w:r w:rsidRPr="000F162C">
        <w:rPr>
          <w:rFonts w:eastAsia="宋体" w:cs="Arial"/>
          <w:i/>
          <w:lang w:val="en-US" w:eastAsia="zh-CN"/>
        </w:rPr>
        <w:t>N_3</w:t>
      </w:r>
      <w:r w:rsidRPr="000F162C">
        <w:rPr>
          <w:rFonts w:eastAsia="宋体" w:cs="Arial"/>
          <w:lang w:val="en-US" w:eastAsia="zh-CN"/>
        </w:rPr>
        <w:t>, or</w:t>
      </w:r>
    </w:p>
    <w:p w:rsidR="00390ECA" w:rsidRPr="000F162C" w:rsidRDefault="00390ECA" w:rsidP="00390ECA">
      <w:pPr>
        <w:pStyle w:val="B1"/>
        <w:numPr>
          <w:ilvl w:val="0"/>
          <w:numId w:val="35"/>
        </w:numPr>
      </w:pPr>
      <w:r w:rsidRPr="000F162C">
        <w:rPr>
          <w:lang w:val="en-US"/>
        </w:rPr>
        <w:t xml:space="preserve">a fourth set of PUCCH resources, if any, if </w:t>
      </w:r>
      <w:r w:rsidRPr="000F162C">
        <w:rPr>
          <w:rFonts w:eastAsia="宋体" w:cs="Arial"/>
          <w:position w:val="-10"/>
          <w:lang w:eastAsia="zh-CN"/>
        </w:rPr>
        <w:object w:dxaOrig="1320" w:dyaOrig="340">
          <v:shape id="_x0000_i1030" type="#_x0000_t75" style="width:73.6pt;height:18.8pt" o:ole="">
            <v:imagedata r:id="rId21" o:title=""/>
          </v:shape>
          <o:OLEObject Type="Embed" ProgID="Equation.3" ShapeID="_x0000_i1030" DrawAspect="Content" ObjectID="_1577277471" r:id="rId22"/>
        </w:object>
      </w:r>
      <w:r w:rsidRPr="000F162C">
        <w:rPr>
          <w:rFonts w:eastAsia="宋体" w:cs="Arial"/>
          <w:lang w:val="en-US" w:eastAsia="zh-CN"/>
        </w:rPr>
        <w:t>.</w:t>
      </w:r>
      <w:r w:rsidRPr="000F162C">
        <w:t xml:space="preserve">  </w:t>
      </w:r>
    </w:p>
    <w:p w:rsidR="00390ECA" w:rsidRPr="000F162C" w:rsidRDefault="00390ECA" w:rsidP="00390ECA">
      <w:pPr>
        <w:rPr>
          <w:sz w:val="20"/>
          <w:szCs w:val="20"/>
        </w:rPr>
      </w:pPr>
      <w:r w:rsidRPr="000F162C">
        <w:rPr>
          <w:sz w:val="20"/>
          <w:szCs w:val="20"/>
        </w:rPr>
        <w:t xml:space="preserve">If a UE is not configured with higher layer parameter </w:t>
      </w:r>
      <w:r w:rsidRPr="000F162C">
        <w:rPr>
          <w:i/>
          <w:sz w:val="20"/>
          <w:szCs w:val="20"/>
        </w:rPr>
        <w:t>PUCCH-resource-set</w:t>
      </w:r>
      <w:r w:rsidRPr="000F162C">
        <w:rPr>
          <w:sz w:val="20"/>
          <w:szCs w:val="20"/>
        </w:rPr>
        <w:t xml:space="preserve">, an UL BWP for PUCCH transmission with HARQ-ACK information is indicated by </w:t>
      </w:r>
      <w:r w:rsidRPr="000F162C">
        <w:rPr>
          <w:i/>
          <w:sz w:val="20"/>
          <w:szCs w:val="20"/>
        </w:rPr>
        <w:t>SystemInformationBlockType1</w:t>
      </w:r>
      <w:r w:rsidRPr="000F162C">
        <w:rPr>
          <w:sz w:val="20"/>
          <w:szCs w:val="20"/>
        </w:rPr>
        <w:t xml:space="preserve"> and a set of PUCCH resources is provided by higher layer parameter </w:t>
      </w:r>
      <w:r w:rsidRPr="000F162C">
        <w:rPr>
          <w:i/>
          <w:sz w:val="20"/>
          <w:szCs w:val="20"/>
        </w:rPr>
        <w:t>PUCCH-resource-common</w:t>
      </w:r>
      <w:r w:rsidRPr="000F162C">
        <w:rPr>
          <w:sz w:val="20"/>
          <w:szCs w:val="20"/>
        </w:rPr>
        <w:t xml:space="preserve"> in </w:t>
      </w:r>
      <w:r w:rsidRPr="000F162C">
        <w:rPr>
          <w:i/>
          <w:sz w:val="20"/>
          <w:szCs w:val="20"/>
        </w:rPr>
        <w:t>SystemInformationBlockType1</w:t>
      </w:r>
      <w:r w:rsidRPr="000F162C">
        <w:rPr>
          <w:sz w:val="20"/>
          <w:szCs w:val="20"/>
        </w:rPr>
        <w:t xml:space="preserve">. </w:t>
      </w:r>
    </w:p>
    <w:p w:rsidR="00390ECA" w:rsidRDefault="00390ECA" w:rsidP="00390ECA">
      <w:pPr>
        <w:pStyle w:val="a0"/>
        <w:rPr>
          <w:rFonts w:eastAsia="宋体"/>
          <w:lang w:eastAsia="zh-CN"/>
        </w:rPr>
      </w:pPr>
      <w:r>
        <w:rPr>
          <w:rFonts w:eastAsia="宋体" w:hint="eastAsia"/>
          <w:lang w:eastAsia="zh-CN"/>
        </w:rPr>
        <w:t>&lt;</w:t>
      </w:r>
      <w:r>
        <w:rPr>
          <w:rFonts w:eastAsia="宋体"/>
          <w:lang w:eastAsia="zh-CN"/>
        </w:rPr>
        <w:t>…</w:t>
      </w:r>
      <w:r>
        <w:rPr>
          <w:rFonts w:eastAsia="宋体" w:hint="eastAsia"/>
          <w:lang w:eastAsia="zh-CN"/>
        </w:rPr>
        <w:t>&gt;</w:t>
      </w:r>
    </w:p>
    <w:p w:rsidR="00390ECA" w:rsidRDefault="00390ECA" w:rsidP="00390ECA">
      <w:pPr>
        <w:pStyle w:val="a0"/>
        <w:rPr>
          <w:rFonts w:eastAsia="宋体"/>
          <w:lang w:eastAsia="zh-CN"/>
        </w:rPr>
      </w:pPr>
      <w:r>
        <w:rPr>
          <w:rFonts w:eastAsia="宋体" w:hint="eastAsia"/>
          <w:lang w:eastAsia="zh-CN"/>
        </w:rPr>
        <w:t>------------------------------End Text Proposal---------------------------------</w:t>
      </w:r>
    </w:p>
    <w:p w:rsidR="00C53905" w:rsidRPr="00C53905" w:rsidRDefault="00C53905" w:rsidP="00390ECA">
      <w:pPr>
        <w:pStyle w:val="a0"/>
        <w:rPr>
          <w:rFonts w:eastAsia="宋体"/>
          <w:lang w:eastAsia="zh-CN"/>
        </w:rPr>
      </w:pPr>
    </w:p>
    <w:sectPr w:rsidR="00C53905" w:rsidRPr="00C53905">
      <w:footerReference w:type="default" r:id="rId2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AD0" w:rsidRDefault="00471AD0">
      <w:r>
        <w:separator/>
      </w:r>
    </w:p>
  </w:endnote>
  <w:endnote w:type="continuationSeparator" w:id="0">
    <w:p w:rsidR="00471AD0" w:rsidRDefault="00471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DE7" w:rsidRPr="00E7456F" w:rsidRDefault="00906DE7" w:rsidP="00E7456F">
    <w:pPr>
      <w:pStyle w:val="ab"/>
      <w:jc w:val="center"/>
    </w:pPr>
    <w:r>
      <w:rPr>
        <w:rStyle w:val="ac"/>
      </w:rPr>
      <w:fldChar w:fldCharType="begin"/>
    </w:r>
    <w:r>
      <w:rPr>
        <w:rStyle w:val="ac"/>
      </w:rPr>
      <w:instrText xml:space="preserve"> PAGE </w:instrText>
    </w:r>
    <w:r>
      <w:rPr>
        <w:rStyle w:val="ac"/>
      </w:rPr>
      <w:fldChar w:fldCharType="separate"/>
    </w:r>
    <w:r w:rsidR="004A6816">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4A6816">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AD0" w:rsidRDefault="00471AD0">
      <w:r>
        <w:separator/>
      </w:r>
    </w:p>
  </w:footnote>
  <w:footnote w:type="continuationSeparator" w:id="0">
    <w:p w:rsidR="00471AD0" w:rsidRDefault="00471A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1" type="#_x0000_t75" style="width:11.3pt;height:11.3pt" o:bullet="t">
        <v:imagedata r:id="rId1" o:title="clip_image001"/>
      </v:shape>
    </w:pict>
  </w:numPicBullet>
  <w:numPicBullet w:numPicBulletId="1">
    <w:pict>
      <v:shape id="_x0000_i1302" type="#_x0000_t75" style="width:191.3pt;height:204.2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A552F4"/>
    <w:multiLevelType w:val="hybridMultilevel"/>
    <w:tmpl w:val="5CFA3B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5">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A4186A"/>
    <w:multiLevelType w:val="hybridMultilevel"/>
    <w:tmpl w:val="BF48B73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4AA44E0"/>
    <w:multiLevelType w:val="hybridMultilevel"/>
    <w:tmpl w:val="F7AE981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020BBD"/>
    <w:multiLevelType w:val="hybridMultilevel"/>
    <w:tmpl w:val="1A36CCDE"/>
    <w:lvl w:ilvl="0" w:tplc="3E800DB4">
      <w:start w:val="1"/>
      <w:numFmt w:val="bullet"/>
      <w:lvlText w:val="-"/>
      <w:lvlJc w:val="left"/>
      <w:pPr>
        <w:ind w:left="420" w:hanging="420"/>
      </w:pPr>
      <w:rPr>
        <w:rFonts w:ascii="Verdana" w:hAnsi="Verdan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9E34E8"/>
    <w:multiLevelType w:val="hybridMultilevel"/>
    <w:tmpl w:val="ADAC0A3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9"/>
  </w:num>
  <w:num w:numId="2">
    <w:abstractNumId w:val="19"/>
  </w:num>
  <w:num w:numId="3">
    <w:abstractNumId w:val="0"/>
  </w:num>
  <w:num w:numId="4">
    <w:abstractNumId w:val="20"/>
  </w:num>
  <w:num w:numId="5">
    <w:abstractNumId w:val="24"/>
  </w:num>
  <w:num w:numId="6">
    <w:abstractNumId w:val="10"/>
  </w:num>
  <w:num w:numId="7">
    <w:abstractNumId w:val="28"/>
  </w:num>
  <w:num w:numId="8">
    <w:abstractNumId w:val="7"/>
  </w:num>
  <w:num w:numId="9">
    <w:abstractNumId w:val="14"/>
  </w:num>
  <w:num w:numId="10">
    <w:abstractNumId w:val="3"/>
  </w:num>
  <w:num w:numId="11">
    <w:abstractNumId w:val="2"/>
  </w:num>
  <w:num w:numId="12">
    <w:abstractNumId w:val="25"/>
  </w:num>
  <w:num w:numId="13">
    <w:abstractNumId w:val="29"/>
  </w:num>
  <w:num w:numId="14">
    <w:abstractNumId w:val="29"/>
  </w:num>
  <w:num w:numId="15">
    <w:abstractNumId w:val="29"/>
  </w:num>
  <w:num w:numId="16">
    <w:abstractNumId w:val="29"/>
  </w:num>
  <w:num w:numId="17">
    <w:abstractNumId w:val="29"/>
  </w:num>
  <w:num w:numId="18">
    <w:abstractNumId w:val="1"/>
  </w:num>
  <w:num w:numId="19">
    <w:abstractNumId w:val="23"/>
  </w:num>
  <w:num w:numId="20">
    <w:abstractNumId w:val="5"/>
  </w:num>
  <w:num w:numId="21">
    <w:abstractNumId w:val="26"/>
  </w:num>
  <w:num w:numId="22">
    <w:abstractNumId w:val="9"/>
  </w:num>
  <w:num w:numId="23">
    <w:abstractNumId w:val="18"/>
  </w:num>
  <w:num w:numId="24">
    <w:abstractNumId w:val="8"/>
  </w:num>
  <w:num w:numId="25">
    <w:abstractNumId w:val="17"/>
  </w:num>
  <w:num w:numId="26">
    <w:abstractNumId w:val="33"/>
  </w:num>
  <w:num w:numId="27">
    <w:abstractNumId w:val="4"/>
  </w:num>
  <w:num w:numId="28">
    <w:abstractNumId w:val="30"/>
  </w:num>
  <w:num w:numId="29">
    <w:abstractNumId w:val="21"/>
  </w:num>
  <w:num w:numId="30">
    <w:abstractNumId w:val="12"/>
  </w:num>
  <w:num w:numId="31">
    <w:abstractNumId w:val="22"/>
  </w:num>
  <w:num w:numId="32">
    <w:abstractNumId w:val="13"/>
  </w:num>
  <w:num w:numId="33">
    <w:abstractNumId w:val="31"/>
  </w:num>
  <w:num w:numId="34">
    <w:abstractNumId w:val="16"/>
  </w:num>
  <w:num w:numId="35">
    <w:abstractNumId w:val="6"/>
  </w:num>
  <w:num w:numId="36">
    <w:abstractNumId w:val="32"/>
  </w:num>
  <w:num w:numId="37">
    <w:abstractNumId w:val="15"/>
  </w:num>
  <w:num w:numId="38">
    <w:abstractNumId w:val="27"/>
  </w:num>
  <w:num w:numId="3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B9C"/>
    <w:rsid w:val="000100CC"/>
    <w:rsid w:val="00014788"/>
    <w:rsid w:val="00017714"/>
    <w:rsid w:val="00017F21"/>
    <w:rsid w:val="00022CB4"/>
    <w:rsid w:val="0002462D"/>
    <w:rsid w:val="00024A15"/>
    <w:rsid w:val="000273FD"/>
    <w:rsid w:val="0002784B"/>
    <w:rsid w:val="00032856"/>
    <w:rsid w:val="00033B21"/>
    <w:rsid w:val="00034348"/>
    <w:rsid w:val="000377D9"/>
    <w:rsid w:val="00041699"/>
    <w:rsid w:val="00046452"/>
    <w:rsid w:val="0005100C"/>
    <w:rsid w:val="0005168C"/>
    <w:rsid w:val="00051C62"/>
    <w:rsid w:val="00052402"/>
    <w:rsid w:val="000528A1"/>
    <w:rsid w:val="00055ACB"/>
    <w:rsid w:val="00055FCB"/>
    <w:rsid w:val="00062D7E"/>
    <w:rsid w:val="000636C4"/>
    <w:rsid w:val="00072B01"/>
    <w:rsid w:val="00074060"/>
    <w:rsid w:val="00076E96"/>
    <w:rsid w:val="0007708D"/>
    <w:rsid w:val="000773F6"/>
    <w:rsid w:val="00080662"/>
    <w:rsid w:val="000855F8"/>
    <w:rsid w:val="00095318"/>
    <w:rsid w:val="000958B4"/>
    <w:rsid w:val="00095BBB"/>
    <w:rsid w:val="000969C4"/>
    <w:rsid w:val="00096DAC"/>
    <w:rsid w:val="000A05CD"/>
    <w:rsid w:val="000A18B2"/>
    <w:rsid w:val="000A66F1"/>
    <w:rsid w:val="000A7506"/>
    <w:rsid w:val="000B01B5"/>
    <w:rsid w:val="000B0B02"/>
    <w:rsid w:val="000B31CF"/>
    <w:rsid w:val="000B3979"/>
    <w:rsid w:val="000B3BAB"/>
    <w:rsid w:val="000B3E4E"/>
    <w:rsid w:val="000B5BB8"/>
    <w:rsid w:val="000C2C02"/>
    <w:rsid w:val="000C6C83"/>
    <w:rsid w:val="000D515E"/>
    <w:rsid w:val="000D5208"/>
    <w:rsid w:val="000D57AB"/>
    <w:rsid w:val="000D5CAF"/>
    <w:rsid w:val="000D668C"/>
    <w:rsid w:val="000D6F08"/>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31E4"/>
    <w:rsid w:val="00114348"/>
    <w:rsid w:val="0011627E"/>
    <w:rsid w:val="00122DC7"/>
    <w:rsid w:val="00123FA2"/>
    <w:rsid w:val="001256FC"/>
    <w:rsid w:val="00127E57"/>
    <w:rsid w:val="00130B4A"/>
    <w:rsid w:val="001316E0"/>
    <w:rsid w:val="00131A4A"/>
    <w:rsid w:val="00134D51"/>
    <w:rsid w:val="00141CC8"/>
    <w:rsid w:val="00142059"/>
    <w:rsid w:val="001428AB"/>
    <w:rsid w:val="001460A1"/>
    <w:rsid w:val="00147E5D"/>
    <w:rsid w:val="00147F65"/>
    <w:rsid w:val="00150A25"/>
    <w:rsid w:val="00151437"/>
    <w:rsid w:val="001530FD"/>
    <w:rsid w:val="0015335C"/>
    <w:rsid w:val="001537C6"/>
    <w:rsid w:val="001554AC"/>
    <w:rsid w:val="001565F5"/>
    <w:rsid w:val="00160B53"/>
    <w:rsid w:val="0016180C"/>
    <w:rsid w:val="00161B07"/>
    <w:rsid w:val="00165ABE"/>
    <w:rsid w:val="00166DFC"/>
    <w:rsid w:val="00167548"/>
    <w:rsid w:val="00171099"/>
    <w:rsid w:val="00171298"/>
    <w:rsid w:val="001722F6"/>
    <w:rsid w:val="00173200"/>
    <w:rsid w:val="0017424D"/>
    <w:rsid w:val="00174729"/>
    <w:rsid w:val="00181F2E"/>
    <w:rsid w:val="00184C16"/>
    <w:rsid w:val="00184EF0"/>
    <w:rsid w:val="00190C90"/>
    <w:rsid w:val="0019151A"/>
    <w:rsid w:val="00191EFE"/>
    <w:rsid w:val="001928B8"/>
    <w:rsid w:val="00192BE0"/>
    <w:rsid w:val="00193CB3"/>
    <w:rsid w:val="00195826"/>
    <w:rsid w:val="00195A32"/>
    <w:rsid w:val="0019617E"/>
    <w:rsid w:val="001A03F5"/>
    <w:rsid w:val="001A0607"/>
    <w:rsid w:val="001A3365"/>
    <w:rsid w:val="001A4B6E"/>
    <w:rsid w:val="001A68BF"/>
    <w:rsid w:val="001A71A6"/>
    <w:rsid w:val="001B283F"/>
    <w:rsid w:val="001B5566"/>
    <w:rsid w:val="001C1358"/>
    <w:rsid w:val="001C1508"/>
    <w:rsid w:val="001C2127"/>
    <w:rsid w:val="001C2481"/>
    <w:rsid w:val="001C29E8"/>
    <w:rsid w:val="001C2EB9"/>
    <w:rsid w:val="001C352F"/>
    <w:rsid w:val="001C4D12"/>
    <w:rsid w:val="001C5354"/>
    <w:rsid w:val="001C6F50"/>
    <w:rsid w:val="001D1E28"/>
    <w:rsid w:val="001D39E9"/>
    <w:rsid w:val="001D4EF1"/>
    <w:rsid w:val="001D68AB"/>
    <w:rsid w:val="001D6B18"/>
    <w:rsid w:val="001D6C22"/>
    <w:rsid w:val="001D79F6"/>
    <w:rsid w:val="001D7A31"/>
    <w:rsid w:val="001E3E02"/>
    <w:rsid w:val="001E3FF2"/>
    <w:rsid w:val="001E6A17"/>
    <w:rsid w:val="001E6D77"/>
    <w:rsid w:val="001F0B80"/>
    <w:rsid w:val="001F20D7"/>
    <w:rsid w:val="001F2167"/>
    <w:rsid w:val="001F74FB"/>
    <w:rsid w:val="002016AF"/>
    <w:rsid w:val="00204993"/>
    <w:rsid w:val="00204FA1"/>
    <w:rsid w:val="00205120"/>
    <w:rsid w:val="00207141"/>
    <w:rsid w:val="00211138"/>
    <w:rsid w:val="002115E3"/>
    <w:rsid w:val="0021248D"/>
    <w:rsid w:val="002129B0"/>
    <w:rsid w:val="00214AF1"/>
    <w:rsid w:val="00220E0C"/>
    <w:rsid w:val="00221976"/>
    <w:rsid w:val="00222E3F"/>
    <w:rsid w:val="0022538D"/>
    <w:rsid w:val="00226DC1"/>
    <w:rsid w:val="002310ED"/>
    <w:rsid w:val="002319FC"/>
    <w:rsid w:val="002321A9"/>
    <w:rsid w:val="0023460C"/>
    <w:rsid w:val="00235B7E"/>
    <w:rsid w:val="00235D5B"/>
    <w:rsid w:val="00241153"/>
    <w:rsid w:val="0024448A"/>
    <w:rsid w:val="00247106"/>
    <w:rsid w:val="002477F2"/>
    <w:rsid w:val="00250D1E"/>
    <w:rsid w:val="002535F9"/>
    <w:rsid w:val="00253A5B"/>
    <w:rsid w:val="002569E2"/>
    <w:rsid w:val="00257783"/>
    <w:rsid w:val="00260401"/>
    <w:rsid w:val="002609E8"/>
    <w:rsid w:val="0026304A"/>
    <w:rsid w:val="00263236"/>
    <w:rsid w:val="00265AB1"/>
    <w:rsid w:val="00265E6D"/>
    <w:rsid w:val="002706A5"/>
    <w:rsid w:val="00272EE2"/>
    <w:rsid w:val="00273ECB"/>
    <w:rsid w:val="00276F5A"/>
    <w:rsid w:val="00281B1F"/>
    <w:rsid w:val="00281F85"/>
    <w:rsid w:val="0028228E"/>
    <w:rsid w:val="002823DF"/>
    <w:rsid w:val="00284106"/>
    <w:rsid w:val="00284B36"/>
    <w:rsid w:val="00285517"/>
    <w:rsid w:val="0028655C"/>
    <w:rsid w:val="002907CA"/>
    <w:rsid w:val="002954C3"/>
    <w:rsid w:val="00296D86"/>
    <w:rsid w:val="002974E9"/>
    <w:rsid w:val="002A0313"/>
    <w:rsid w:val="002A0563"/>
    <w:rsid w:val="002A1B1F"/>
    <w:rsid w:val="002A29D3"/>
    <w:rsid w:val="002A313D"/>
    <w:rsid w:val="002A6322"/>
    <w:rsid w:val="002A7EA8"/>
    <w:rsid w:val="002B0AF1"/>
    <w:rsid w:val="002B106F"/>
    <w:rsid w:val="002B34B3"/>
    <w:rsid w:val="002B4E57"/>
    <w:rsid w:val="002B57CE"/>
    <w:rsid w:val="002C007D"/>
    <w:rsid w:val="002C0219"/>
    <w:rsid w:val="002C0304"/>
    <w:rsid w:val="002C1E06"/>
    <w:rsid w:val="002C3299"/>
    <w:rsid w:val="002C3E24"/>
    <w:rsid w:val="002C455D"/>
    <w:rsid w:val="002C4923"/>
    <w:rsid w:val="002C5AD6"/>
    <w:rsid w:val="002C62BE"/>
    <w:rsid w:val="002C7CE9"/>
    <w:rsid w:val="002D1686"/>
    <w:rsid w:val="002D22DD"/>
    <w:rsid w:val="002D2C8C"/>
    <w:rsid w:val="002D5ECC"/>
    <w:rsid w:val="002E12CF"/>
    <w:rsid w:val="002E5303"/>
    <w:rsid w:val="002E755D"/>
    <w:rsid w:val="002E7C0F"/>
    <w:rsid w:val="002F1A77"/>
    <w:rsid w:val="002F2BAD"/>
    <w:rsid w:val="002F2E09"/>
    <w:rsid w:val="002F3308"/>
    <w:rsid w:val="002F6925"/>
    <w:rsid w:val="00300DC1"/>
    <w:rsid w:val="00303528"/>
    <w:rsid w:val="00303AED"/>
    <w:rsid w:val="003040FA"/>
    <w:rsid w:val="003048A7"/>
    <w:rsid w:val="0030544C"/>
    <w:rsid w:val="0031342C"/>
    <w:rsid w:val="003141DE"/>
    <w:rsid w:val="00316981"/>
    <w:rsid w:val="00317265"/>
    <w:rsid w:val="00321581"/>
    <w:rsid w:val="00323A1D"/>
    <w:rsid w:val="00324299"/>
    <w:rsid w:val="00325875"/>
    <w:rsid w:val="003307CA"/>
    <w:rsid w:val="00330E13"/>
    <w:rsid w:val="0033267A"/>
    <w:rsid w:val="00334592"/>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31EB"/>
    <w:rsid w:val="00364D92"/>
    <w:rsid w:val="0036633B"/>
    <w:rsid w:val="0036761C"/>
    <w:rsid w:val="00367816"/>
    <w:rsid w:val="00367877"/>
    <w:rsid w:val="00370162"/>
    <w:rsid w:val="0037173A"/>
    <w:rsid w:val="00373BE7"/>
    <w:rsid w:val="00373DF3"/>
    <w:rsid w:val="00375392"/>
    <w:rsid w:val="003773F8"/>
    <w:rsid w:val="00390ECA"/>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44CA"/>
    <w:rsid w:val="003D519E"/>
    <w:rsid w:val="003D7EE3"/>
    <w:rsid w:val="003E2409"/>
    <w:rsid w:val="003E2B89"/>
    <w:rsid w:val="003E2C05"/>
    <w:rsid w:val="003E3D90"/>
    <w:rsid w:val="003E5869"/>
    <w:rsid w:val="003E66C0"/>
    <w:rsid w:val="003F1A46"/>
    <w:rsid w:val="003F4012"/>
    <w:rsid w:val="003F42F0"/>
    <w:rsid w:val="003F4CF2"/>
    <w:rsid w:val="003F5451"/>
    <w:rsid w:val="003F6368"/>
    <w:rsid w:val="003F6B07"/>
    <w:rsid w:val="003F707C"/>
    <w:rsid w:val="00400B6B"/>
    <w:rsid w:val="00401370"/>
    <w:rsid w:val="0040283B"/>
    <w:rsid w:val="0040335F"/>
    <w:rsid w:val="00403F09"/>
    <w:rsid w:val="00405630"/>
    <w:rsid w:val="00406253"/>
    <w:rsid w:val="00407F18"/>
    <w:rsid w:val="004127AD"/>
    <w:rsid w:val="00412E40"/>
    <w:rsid w:val="004139E7"/>
    <w:rsid w:val="004148DC"/>
    <w:rsid w:val="00415564"/>
    <w:rsid w:val="00423300"/>
    <w:rsid w:val="00423DCA"/>
    <w:rsid w:val="004249E7"/>
    <w:rsid w:val="00425DC9"/>
    <w:rsid w:val="00431839"/>
    <w:rsid w:val="00431E2A"/>
    <w:rsid w:val="00434B9F"/>
    <w:rsid w:val="00434E4E"/>
    <w:rsid w:val="0043609C"/>
    <w:rsid w:val="0043726A"/>
    <w:rsid w:val="004405B2"/>
    <w:rsid w:val="00443756"/>
    <w:rsid w:val="004441E2"/>
    <w:rsid w:val="00444BD2"/>
    <w:rsid w:val="00446637"/>
    <w:rsid w:val="00451E00"/>
    <w:rsid w:val="004547B4"/>
    <w:rsid w:val="00461013"/>
    <w:rsid w:val="00463DC4"/>
    <w:rsid w:val="0046553C"/>
    <w:rsid w:val="00466123"/>
    <w:rsid w:val="00466BDD"/>
    <w:rsid w:val="00467A3F"/>
    <w:rsid w:val="004711D4"/>
    <w:rsid w:val="00471AD0"/>
    <w:rsid w:val="004720FB"/>
    <w:rsid w:val="00475283"/>
    <w:rsid w:val="00481E41"/>
    <w:rsid w:val="00481FB9"/>
    <w:rsid w:val="004831CD"/>
    <w:rsid w:val="00487AAD"/>
    <w:rsid w:val="00490F6A"/>
    <w:rsid w:val="0049327F"/>
    <w:rsid w:val="00494081"/>
    <w:rsid w:val="0049518F"/>
    <w:rsid w:val="004A49D2"/>
    <w:rsid w:val="004A5113"/>
    <w:rsid w:val="004A6816"/>
    <w:rsid w:val="004A6E10"/>
    <w:rsid w:val="004B0686"/>
    <w:rsid w:val="004B2F38"/>
    <w:rsid w:val="004B57CC"/>
    <w:rsid w:val="004B6341"/>
    <w:rsid w:val="004B67F0"/>
    <w:rsid w:val="004C07C4"/>
    <w:rsid w:val="004C252D"/>
    <w:rsid w:val="004C2750"/>
    <w:rsid w:val="004C326A"/>
    <w:rsid w:val="004C4C04"/>
    <w:rsid w:val="004C4ECC"/>
    <w:rsid w:val="004C5D5B"/>
    <w:rsid w:val="004D0070"/>
    <w:rsid w:val="004D020D"/>
    <w:rsid w:val="004D0F38"/>
    <w:rsid w:val="004D1B94"/>
    <w:rsid w:val="004D602D"/>
    <w:rsid w:val="004D7B88"/>
    <w:rsid w:val="004E04A6"/>
    <w:rsid w:val="004E3572"/>
    <w:rsid w:val="004E3E32"/>
    <w:rsid w:val="004E462B"/>
    <w:rsid w:val="004E6C71"/>
    <w:rsid w:val="004E76FB"/>
    <w:rsid w:val="004F11D2"/>
    <w:rsid w:val="004F34C3"/>
    <w:rsid w:val="004F43B7"/>
    <w:rsid w:val="004F5198"/>
    <w:rsid w:val="00501114"/>
    <w:rsid w:val="00502B39"/>
    <w:rsid w:val="0050425E"/>
    <w:rsid w:val="00510403"/>
    <w:rsid w:val="00513EE8"/>
    <w:rsid w:val="00514D60"/>
    <w:rsid w:val="0051799E"/>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7B3A"/>
    <w:rsid w:val="00551185"/>
    <w:rsid w:val="005543C7"/>
    <w:rsid w:val="00555A24"/>
    <w:rsid w:val="00562AD2"/>
    <w:rsid w:val="00562DB5"/>
    <w:rsid w:val="00565FF9"/>
    <w:rsid w:val="00566AB9"/>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4F8"/>
    <w:rsid w:val="005A17B9"/>
    <w:rsid w:val="005A1A32"/>
    <w:rsid w:val="005A1B4C"/>
    <w:rsid w:val="005A20D0"/>
    <w:rsid w:val="005A424B"/>
    <w:rsid w:val="005A4865"/>
    <w:rsid w:val="005A4BD1"/>
    <w:rsid w:val="005B48F0"/>
    <w:rsid w:val="005B7089"/>
    <w:rsid w:val="005C324E"/>
    <w:rsid w:val="005C4474"/>
    <w:rsid w:val="005C4781"/>
    <w:rsid w:val="005C5A45"/>
    <w:rsid w:val="005D0E44"/>
    <w:rsid w:val="005D25B3"/>
    <w:rsid w:val="005D25DE"/>
    <w:rsid w:val="005D389D"/>
    <w:rsid w:val="005D63F1"/>
    <w:rsid w:val="005E142E"/>
    <w:rsid w:val="005E1E11"/>
    <w:rsid w:val="005E33CC"/>
    <w:rsid w:val="005F279F"/>
    <w:rsid w:val="005F3780"/>
    <w:rsid w:val="005F64E9"/>
    <w:rsid w:val="005F70CC"/>
    <w:rsid w:val="006026D9"/>
    <w:rsid w:val="00603893"/>
    <w:rsid w:val="006039F5"/>
    <w:rsid w:val="00603DCE"/>
    <w:rsid w:val="006060E6"/>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5943"/>
    <w:rsid w:val="00635D74"/>
    <w:rsid w:val="00636AFB"/>
    <w:rsid w:val="006379B2"/>
    <w:rsid w:val="00637CD7"/>
    <w:rsid w:val="0064062F"/>
    <w:rsid w:val="006448D7"/>
    <w:rsid w:val="00644DE1"/>
    <w:rsid w:val="00645238"/>
    <w:rsid w:val="00645373"/>
    <w:rsid w:val="00646D76"/>
    <w:rsid w:val="00655386"/>
    <w:rsid w:val="006567BC"/>
    <w:rsid w:val="00656C46"/>
    <w:rsid w:val="00657187"/>
    <w:rsid w:val="00663E69"/>
    <w:rsid w:val="00673620"/>
    <w:rsid w:val="006756EE"/>
    <w:rsid w:val="00675EFE"/>
    <w:rsid w:val="00677C4C"/>
    <w:rsid w:val="006816DD"/>
    <w:rsid w:val="00684E5E"/>
    <w:rsid w:val="00685325"/>
    <w:rsid w:val="006855A7"/>
    <w:rsid w:val="00685884"/>
    <w:rsid w:val="00685B7B"/>
    <w:rsid w:val="0068613C"/>
    <w:rsid w:val="00686C40"/>
    <w:rsid w:val="00691685"/>
    <w:rsid w:val="006927E9"/>
    <w:rsid w:val="006928DC"/>
    <w:rsid w:val="00692B2A"/>
    <w:rsid w:val="006934BB"/>
    <w:rsid w:val="00694A4D"/>
    <w:rsid w:val="006954D1"/>
    <w:rsid w:val="00697C59"/>
    <w:rsid w:val="006A1445"/>
    <w:rsid w:val="006A260C"/>
    <w:rsid w:val="006A6DF0"/>
    <w:rsid w:val="006B2683"/>
    <w:rsid w:val="006B49CF"/>
    <w:rsid w:val="006B5BFC"/>
    <w:rsid w:val="006B6C18"/>
    <w:rsid w:val="006C151C"/>
    <w:rsid w:val="006C3073"/>
    <w:rsid w:val="006C7617"/>
    <w:rsid w:val="006D02E3"/>
    <w:rsid w:val="006D0931"/>
    <w:rsid w:val="006D104F"/>
    <w:rsid w:val="006D1CFC"/>
    <w:rsid w:val="006D2509"/>
    <w:rsid w:val="006D41C5"/>
    <w:rsid w:val="006D45A8"/>
    <w:rsid w:val="006D50A9"/>
    <w:rsid w:val="006D6095"/>
    <w:rsid w:val="006D6EAE"/>
    <w:rsid w:val="006D7314"/>
    <w:rsid w:val="006D7A90"/>
    <w:rsid w:val="006D7ABA"/>
    <w:rsid w:val="006E2A6B"/>
    <w:rsid w:val="006E2C93"/>
    <w:rsid w:val="006E2F7B"/>
    <w:rsid w:val="006E39A7"/>
    <w:rsid w:val="006F36C0"/>
    <w:rsid w:val="007016BD"/>
    <w:rsid w:val="0070223D"/>
    <w:rsid w:val="00703C95"/>
    <w:rsid w:val="00705877"/>
    <w:rsid w:val="00707BA0"/>
    <w:rsid w:val="007107AE"/>
    <w:rsid w:val="00710DC5"/>
    <w:rsid w:val="007113FD"/>
    <w:rsid w:val="00712B89"/>
    <w:rsid w:val="00713943"/>
    <w:rsid w:val="00715120"/>
    <w:rsid w:val="007157F1"/>
    <w:rsid w:val="00715CE6"/>
    <w:rsid w:val="00715FC2"/>
    <w:rsid w:val="0071721A"/>
    <w:rsid w:val="007215E9"/>
    <w:rsid w:val="00721AE0"/>
    <w:rsid w:val="00721C7A"/>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3CFC"/>
    <w:rsid w:val="00750473"/>
    <w:rsid w:val="007515A7"/>
    <w:rsid w:val="00753461"/>
    <w:rsid w:val="0075647B"/>
    <w:rsid w:val="00760A36"/>
    <w:rsid w:val="00761FF0"/>
    <w:rsid w:val="00763141"/>
    <w:rsid w:val="0076347F"/>
    <w:rsid w:val="00763580"/>
    <w:rsid w:val="00764384"/>
    <w:rsid w:val="00770B92"/>
    <w:rsid w:val="007715D2"/>
    <w:rsid w:val="00771632"/>
    <w:rsid w:val="00774216"/>
    <w:rsid w:val="0077721A"/>
    <w:rsid w:val="00777B7A"/>
    <w:rsid w:val="00783192"/>
    <w:rsid w:val="00783D3C"/>
    <w:rsid w:val="00783F2D"/>
    <w:rsid w:val="00784A2E"/>
    <w:rsid w:val="00791143"/>
    <w:rsid w:val="00791251"/>
    <w:rsid w:val="00791E9B"/>
    <w:rsid w:val="00791F8B"/>
    <w:rsid w:val="00793084"/>
    <w:rsid w:val="00794090"/>
    <w:rsid w:val="00795598"/>
    <w:rsid w:val="00797336"/>
    <w:rsid w:val="007A3716"/>
    <w:rsid w:val="007A3F35"/>
    <w:rsid w:val="007B0733"/>
    <w:rsid w:val="007B10E8"/>
    <w:rsid w:val="007B18BA"/>
    <w:rsid w:val="007B4D0E"/>
    <w:rsid w:val="007B520B"/>
    <w:rsid w:val="007C053D"/>
    <w:rsid w:val="007C12A0"/>
    <w:rsid w:val="007C16B1"/>
    <w:rsid w:val="007C196E"/>
    <w:rsid w:val="007C2828"/>
    <w:rsid w:val="007C2919"/>
    <w:rsid w:val="007C48AF"/>
    <w:rsid w:val="007C53F9"/>
    <w:rsid w:val="007C6012"/>
    <w:rsid w:val="007D0C2E"/>
    <w:rsid w:val="007D48FD"/>
    <w:rsid w:val="007E194D"/>
    <w:rsid w:val="007E196E"/>
    <w:rsid w:val="007E2C0C"/>
    <w:rsid w:val="007E35BF"/>
    <w:rsid w:val="007E4044"/>
    <w:rsid w:val="007E4C40"/>
    <w:rsid w:val="007E4E8B"/>
    <w:rsid w:val="007E7517"/>
    <w:rsid w:val="007F1C1E"/>
    <w:rsid w:val="007F269F"/>
    <w:rsid w:val="007F3437"/>
    <w:rsid w:val="007F4E89"/>
    <w:rsid w:val="007F660E"/>
    <w:rsid w:val="00806DBB"/>
    <w:rsid w:val="00807B9C"/>
    <w:rsid w:val="0081308D"/>
    <w:rsid w:val="0081473D"/>
    <w:rsid w:val="00814E23"/>
    <w:rsid w:val="00815470"/>
    <w:rsid w:val="00815E0D"/>
    <w:rsid w:val="00817A80"/>
    <w:rsid w:val="008212BE"/>
    <w:rsid w:val="0082461F"/>
    <w:rsid w:val="00825F55"/>
    <w:rsid w:val="0082631B"/>
    <w:rsid w:val="00831D08"/>
    <w:rsid w:val="008323EF"/>
    <w:rsid w:val="00832408"/>
    <w:rsid w:val="00835653"/>
    <w:rsid w:val="0083664A"/>
    <w:rsid w:val="00837FFE"/>
    <w:rsid w:val="0084019B"/>
    <w:rsid w:val="008424A0"/>
    <w:rsid w:val="008427B7"/>
    <w:rsid w:val="00844D26"/>
    <w:rsid w:val="00844F36"/>
    <w:rsid w:val="00845037"/>
    <w:rsid w:val="0084595A"/>
    <w:rsid w:val="00846501"/>
    <w:rsid w:val="008501C8"/>
    <w:rsid w:val="008513F6"/>
    <w:rsid w:val="008521C4"/>
    <w:rsid w:val="008524B3"/>
    <w:rsid w:val="00852B63"/>
    <w:rsid w:val="00855B05"/>
    <w:rsid w:val="0085607A"/>
    <w:rsid w:val="00856488"/>
    <w:rsid w:val="00862F22"/>
    <w:rsid w:val="00863FDF"/>
    <w:rsid w:val="00866ACC"/>
    <w:rsid w:val="00867A28"/>
    <w:rsid w:val="0087085A"/>
    <w:rsid w:val="00873485"/>
    <w:rsid w:val="00873F0F"/>
    <w:rsid w:val="0087664F"/>
    <w:rsid w:val="00877D07"/>
    <w:rsid w:val="00881A05"/>
    <w:rsid w:val="00882362"/>
    <w:rsid w:val="0088316D"/>
    <w:rsid w:val="008831CC"/>
    <w:rsid w:val="00884FF4"/>
    <w:rsid w:val="00885D9F"/>
    <w:rsid w:val="00886BBB"/>
    <w:rsid w:val="00895011"/>
    <w:rsid w:val="008979E3"/>
    <w:rsid w:val="00897BB1"/>
    <w:rsid w:val="008A0FB1"/>
    <w:rsid w:val="008A3109"/>
    <w:rsid w:val="008A4CB9"/>
    <w:rsid w:val="008A7A41"/>
    <w:rsid w:val="008B02D6"/>
    <w:rsid w:val="008B13B8"/>
    <w:rsid w:val="008B5623"/>
    <w:rsid w:val="008B6BBE"/>
    <w:rsid w:val="008B78DA"/>
    <w:rsid w:val="008C0047"/>
    <w:rsid w:val="008C0C60"/>
    <w:rsid w:val="008C0F1D"/>
    <w:rsid w:val="008C1DFC"/>
    <w:rsid w:val="008C2707"/>
    <w:rsid w:val="008C51D8"/>
    <w:rsid w:val="008C6131"/>
    <w:rsid w:val="008C6C26"/>
    <w:rsid w:val="008D04FD"/>
    <w:rsid w:val="008D3BA1"/>
    <w:rsid w:val="008D45CC"/>
    <w:rsid w:val="008D4901"/>
    <w:rsid w:val="008D4E62"/>
    <w:rsid w:val="008D532B"/>
    <w:rsid w:val="008D5E4E"/>
    <w:rsid w:val="008E4DA8"/>
    <w:rsid w:val="008E7723"/>
    <w:rsid w:val="008F151C"/>
    <w:rsid w:val="008F5426"/>
    <w:rsid w:val="008F72A8"/>
    <w:rsid w:val="00900123"/>
    <w:rsid w:val="00901E67"/>
    <w:rsid w:val="00902476"/>
    <w:rsid w:val="0090273E"/>
    <w:rsid w:val="009049B1"/>
    <w:rsid w:val="00905A05"/>
    <w:rsid w:val="00906DE7"/>
    <w:rsid w:val="00915D31"/>
    <w:rsid w:val="00915D5C"/>
    <w:rsid w:val="00915F83"/>
    <w:rsid w:val="00920C25"/>
    <w:rsid w:val="0092447F"/>
    <w:rsid w:val="0093083A"/>
    <w:rsid w:val="00930D41"/>
    <w:rsid w:val="00930F36"/>
    <w:rsid w:val="0093101B"/>
    <w:rsid w:val="00933B22"/>
    <w:rsid w:val="0093759A"/>
    <w:rsid w:val="009421B1"/>
    <w:rsid w:val="00943646"/>
    <w:rsid w:val="00945414"/>
    <w:rsid w:val="00945639"/>
    <w:rsid w:val="00945E01"/>
    <w:rsid w:val="009506EC"/>
    <w:rsid w:val="00950D21"/>
    <w:rsid w:val="009529DD"/>
    <w:rsid w:val="00952A10"/>
    <w:rsid w:val="00952B47"/>
    <w:rsid w:val="00953006"/>
    <w:rsid w:val="009541D1"/>
    <w:rsid w:val="009553CC"/>
    <w:rsid w:val="00955608"/>
    <w:rsid w:val="00956584"/>
    <w:rsid w:val="00957F15"/>
    <w:rsid w:val="00960493"/>
    <w:rsid w:val="009618DB"/>
    <w:rsid w:val="009620A9"/>
    <w:rsid w:val="00962798"/>
    <w:rsid w:val="00964E25"/>
    <w:rsid w:val="0096782B"/>
    <w:rsid w:val="00967CAA"/>
    <w:rsid w:val="00967CCC"/>
    <w:rsid w:val="009716A9"/>
    <w:rsid w:val="009720C0"/>
    <w:rsid w:val="00972872"/>
    <w:rsid w:val="00974237"/>
    <w:rsid w:val="00980818"/>
    <w:rsid w:val="00984426"/>
    <w:rsid w:val="009847F4"/>
    <w:rsid w:val="00986DB0"/>
    <w:rsid w:val="0098763F"/>
    <w:rsid w:val="00990107"/>
    <w:rsid w:val="00990184"/>
    <w:rsid w:val="00991625"/>
    <w:rsid w:val="0099213A"/>
    <w:rsid w:val="009942A5"/>
    <w:rsid w:val="009A0DC3"/>
    <w:rsid w:val="009A167A"/>
    <w:rsid w:val="009A19ED"/>
    <w:rsid w:val="009A1E4D"/>
    <w:rsid w:val="009A38BD"/>
    <w:rsid w:val="009A39A3"/>
    <w:rsid w:val="009A4C58"/>
    <w:rsid w:val="009A5810"/>
    <w:rsid w:val="009A7642"/>
    <w:rsid w:val="009B040B"/>
    <w:rsid w:val="009B1F1E"/>
    <w:rsid w:val="009B1F67"/>
    <w:rsid w:val="009B229D"/>
    <w:rsid w:val="009B570F"/>
    <w:rsid w:val="009B61C5"/>
    <w:rsid w:val="009C08FA"/>
    <w:rsid w:val="009C2625"/>
    <w:rsid w:val="009C5458"/>
    <w:rsid w:val="009D0DC4"/>
    <w:rsid w:val="009D0FE7"/>
    <w:rsid w:val="009D22EE"/>
    <w:rsid w:val="009D317D"/>
    <w:rsid w:val="009D32BE"/>
    <w:rsid w:val="009D36AF"/>
    <w:rsid w:val="009D3975"/>
    <w:rsid w:val="009D463A"/>
    <w:rsid w:val="009D4F37"/>
    <w:rsid w:val="009D4F6D"/>
    <w:rsid w:val="009D5040"/>
    <w:rsid w:val="009D54B5"/>
    <w:rsid w:val="009E1CCC"/>
    <w:rsid w:val="009E2B1F"/>
    <w:rsid w:val="009E3F70"/>
    <w:rsid w:val="009E4742"/>
    <w:rsid w:val="009E79B4"/>
    <w:rsid w:val="009F0B64"/>
    <w:rsid w:val="009F3608"/>
    <w:rsid w:val="009F36F4"/>
    <w:rsid w:val="009F375E"/>
    <w:rsid w:val="00A00B66"/>
    <w:rsid w:val="00A01401"/>
    <w:rsid w:val="00A026F5"/>
    <w:rsid w:val="00A03246"/>
    <w:rsid w:val="00A04414"/>
    <w:rsid w:val="00A04D3A"/>
    <w:rsid w:val="00A0610F"/>
    <w:rsid w:val="00A07128"/>
    <w:rsid w:val="00A132F8"/>
    <w:rsid w:val="00A14EB9"/>
    <w:rsid w:val="00A14EEA"/>
    <w:rsid w:val="00A15880"/>
    <w:rsid w:val="00A169CE"/>
    <w:rsid w:val="00A16D8C"/>
    <w:rsid w:val="00A17A3C"/>
    <w:rsid w:val="00A2226B"/>
    <w:rsid w:val="00A22F08"/>
    <w:rsid w:val="00A2309C"/>
    <w:rsid w:val="00A23BE7"/>
    <w:rsid w:val="00A2748C"/>
    <w:rsid w:val="00A27A21"/>
    <w:rsid w:val="00A30403"/>
    <w:rsid w:val="00A33B53"/>
    <w:rsid w:val="00A34B70"/>
    <w:rsid w:val="00A35CE5"/>
    <w:rsid w:val="00A37E3F"/>
    <w:rsid w:val="00A43451"/>
    <w:rsid w:val="00A45E65"/>
    <w:rsid w:val="00A46ED7"/>
    <w:rsid w:val="00A516BD"/>
    <w:rsid w:val="00A525DF"/>
    <w:rsid w:val="00A53330"/>
    <w:rsid w:val="00A534D0"/>
    <w:rsid w:val="00A55150"/>
    <w:rsid w:val="00A56CED"/>
    <w:rsid w:val="00A6146C"/>
    <w:rsid w:val="00A6347F"/>
    <w:rsid w:val="00A65FC9"/>
    <w:rsid w:val="00A67203"/>
    <w:rsid w:val="00A705D7"/>
    <w:rsid w:val="00A706AC"/>
    <w:rsid w:val="00A72325"/>
    <w:rsid w:val="00A72D60"/>
    <w:rsid w:val="00A75584"/>
    <w:rsid w:val="00A76679"/>
    <w:rsid w:val="00A8058B"/>
    <w:rsid w:val="00A817D8"/>
    <w:rsid w:val="00A81FD1"/>
    <w:rsid w:val="00A84162"/>
    <w:rsid w:val="00A860E1"/>
    <w:rsid w:val="00A877B7"/>
    <w:rsid w:val="00A90112"/>
    <w:rsid w:val="00A91030"/>
    <w:rsid w:val="00A92D2F"/>
    <w:rsid w:val="00A969BA"/>
    <w:rsid w:val="00A970EB"/>
    <w:rsid w:val="00AA05E1"/>
    <w:rsid w:val="00AA0C9D"/>
    <w:rsid w:val="00AA2401"/>
    <w:rsid w:val="00AA2E15"/>
    <w:rsid w:val="00AA2FF9"/>
    <w:rsid w:val="00AA5FD7"/>
    <w:rsid w:val="00AA753F"/>
    <w:rsid w:val="00AB3DDA"/>
    <w:rsid w:val="00AB4A24"/>
    <w:rsid w:val="00AB6A40"/>
    <w:rsid w:val="00AC2346"/>
    <w:rsid w:val="00AC2A4C"/>
    <w:rsid w:val="00AC4B0C"/>
    <w:rsid w:val="00AC769B"/>
    <w:rsid w:val="00AD5320"/>
    <w:rsid w:val="00AD6157"/>
    <w:rsid w:val="00AD66B4"/>
    <w:rsid w:val="00AE0DC7"/>
    <w:rsid w:val="00AE2C5D"/>
    <w:rsid w:val="00AE3F89"/>
    <w:rsid w:val="00AE5B49"/>
    <w:rsid w:val="00AF1FB8"/>
    <w:rsid w:val="00AF31D3"/>
    <w:rsid w:val="00AF5453"/>
    <w:rsid w:val="00AF597B"/>
    <w:rsid w:val="00AF7C40"/>
    <w:rsid w:val="00B00837"/>
    <w:rsid w:val="00B028CE"/>
    <w:rsid w:val="00B02AA5"/>
    <w:rsid w:val="00B03E6E"/>
    <w:rsid w:val="00B054DD"/>
    <w:rsid w:val="00B064C9"/>
    <w:rsid w:val="00B064FC"/>
    <w:rsid w:val="00B07E2C"/>
    <w:rsid w:val="00B11305"/>
    <w:rsid w:val="00B11FAA"/>
    <w:rsid w:val="00B12429"/>
    <w:rsid w:val="00B124B8"/>
    <w:rsid w:val="00B15618"/>
    <w:rsid w:val="00B15B5E"/>
    <w:rsid w:val="00B17CAB"/>
    <w:rsid w:val="00B20E1F"/>
    <w:rsid w:val="00B2232C"/>
    <w:rsid w:val="00B22616"/>
    <w:rsid w:val="00B27EF5"/>
    <w:rsid w:val="00B3060D"/>
    <w:rsid w:val="00B326FA"/>
    <w:rsid w:val="00B33714"/>
    <w:rsid w:val="00B351AD"/>
    <w:rsid w:val="00B35504"/>
    <w:rsid w:val="00B3651D"/>
    <w:rsid w:val="00B41F05"/>
    <w:rsid w:val="00B42242"/>
    <w:rsid w:val="00B42AA5"/>
    <w:rsid w:val="00B452E4"/>
    <w:rsid w:val="00B558FB"/>
    <w:rsid w:val="00B55E4F"/>
    <w:rsid w:val="00B56193"/>
    <w:rsid w:val="00B60179"/>
    <w:rsid w:val="00B60271"/>
    <w:rsid w:val="00B61148"/>
    <w:rsid w:val="00B6425D"/>
    <w:rsid w:val="00B6474D"/>
    <w:rsid w:val="00B64C5C"/>
    <w:rsid w:val="00B65D27"/>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C2B"/>
    <w:rsid w:val="00BA4D3C"/>
    <w:rsid w:val="00BA7726"/>
    <w:rsid w:val="00BA77B4"/>
    <w:rsid w:val="00BB0D88"/>
    <w:rsid w:val="00BB1A4F"/>
    <w:rsid w:val="00BB4139"/>
    <w:rsid w:val="00BB5E23"/>
    <w:rsid w:val="00BC3589"/>
    <w:rsid w:val="00BC3D6B"/>
    <w:rsid w:val="00BC6D96"/>
    <w:rsid w:val="00BD162C"/>
    <w:rsid w:val="00BD2055"/>
    <w:rsid w:val="00BD25CB"/>
    <w:rsid w:val="00BD3874"/>
    <w:rsid w:val="00BD4017"/>
    <w:rsid w:val="00BD5044"/>
    <w:rsid w:val="00BD6D10"/>
    <w:rsid w:val="00BD7894"/>
    <w:rsid w:val="00BE3256"/>
    <w:rsid w:val="00BE4372"/>
    <w:rsid w:val="00BE57A3"/>
    <w:rsid w:val="00BE6BA8"/>
    <w:rsid w:val="00BF3AF0"/>
    <w:rsid w:val="00BF3CA0"/>
    <w:rsid w:val="00BF4A03"/>
    <w:rsid w:val="00BF5000"/>
    <w:rsid w:val="00BF72D1"/>
    <w:rsid w:val="00C025DB"/>
    <w:rsid w:val="00C043BC"/>
    <w:rsid w:val="00C0487F"/>
    <w:rsid w:val="00C05696"/>
    <w:rsid w:val="00C07031"/>
    <w:rsid w:val="00C10680"/>
    <w:rsid w:val="00C1109F"/>
    <w:rsid w:val="00C305C6"/>
    <w:rsid w:val="00C34CF9"/>
    <w:rsid w:val="00C4153C"/>
    <w:rsid w:val="00C435F3"/>
    <w:rsid w:val="00C44546"/>
    <w:rsid w:val="00C449ED"/>
    <w:rsid w:val="00C4794B"/>
    <w:rsid w:val="00C47E2C"/>
    <w:rsid w:val="00C50761"/>
    <w:rsid w:val="00C50767"/>
    <w:rsid w:val="00C51E63"/>
    <w:rsid w:val="00C53905"/>
    <w:rsid w:val="00C55FFA"/>
    <w:rsid w:val="00C566A5"/>
    <w:rsid w:val="00C601A8"/>
    <w:rsid w:val="00C64222"/>
    <w:rsid w:val="00C6602E"/>
    <w:rsid w:val="00C72FA9"/>
    <w:rsid w:val="00C7482C"/>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C0026"/>
    <w:rsid w:val="00CC0AE3"/>
    <w:rsid w:val="00CC1897"/>
    <w:rsid w:val="00CC2017"/>
    <w:rsid w:val="00CC20E7"/>
    <w:rsid w:val="00CC45D0"/>
    <w:rsid w:val="00CD1952"/>
    <w:rsid w:val="00CD287D"/>
    <w:rsid w:val="00CD3C4B"/>
    <w:rsid w:val="00CD6F1F"/>
    <w:rsid w:val="00CE0C78"/>
    <w:rsid w:val="00CE326F"/>
    <w:rsid w:val="00CE53EB"/>
    <w:rsid w:val="00CE6ACD"/>
    <w:rsid w:val="00CF086A"/>
    <w:rsid w:val="00CF13D6"/>
    <w:rsid w:val="00CF61DA"/>
    <w:rsid w:val="00CF71CF"/>
    <w:rsid w:val="00CF7C1D"/>
    <w:rsid w:val="00D01D80"/>
    <w:rsid w:val="00D05E0D"/>
    <w:rsid w:val="00D0645A"/>
    <w:rsid w:val="00D07437"/>
    <w:rsid w:val="00D149EC"/>
    <w:rsid w:val="00D14FAE"/>
    <w:rsid w:val="00D1672B"/>
    <w:rsid w:val="00D20EAF"/>
    <w:rsid w:val="00D22780"/>
    <w:rsid w:val="00D2416A"/>
    <w:rsid w:val="00D24A3C"/>
    <w:rsid w:val="00D316FC"/>
    <w:rsid w:val="00D31C71"/>
    <w:rsid w:val="00D3265E"/>
    <w:rsid w:val="00D33D15"/>
    <w:rsid w:val="00D33F0F"/>
    <w:rsid w:val="00D34A6B"/>
    <w:rsid w:val="00D34E15"/>
    <w:rsid w:val="00D36C5C"/>
    <w:rsid w:val="00D37D64"/>
    <w:rsid w:val="00D41EDB"/>
    <w:rsid w:val="00D42240"/>
    <w:rsid w:val="00D427B7"/>
    <w:rsid w:val="00D42B6F"/>
    <w:rsid w:val="00D42CF3"/>
    <w:rsid w:val="00D47412"/>
    <w:rsid w:val="00D50AAC"/>
    <w:rsid w:val="00D50BF9"/>
    <w:rsid w:val="00D50EEC"/>
    <w:rsid w:val="00D51BEE"/>
    <w:rsid w:val="00D52490"/>
    <w:rsid w:val="00D54265"/>
    <w:rsid w:val="00D55484"/>
    <w:rsid w:val="00D55815"/>
    <w:rsid w:val="00D573C5"/>
    <w:rsid w:val="00D61B6A"/>
    <w:rsid w:val="00D61BBC"/>
    <w:rsid w:val="00D70176"/>
    <w:rsid w:val="00D705F5"/>
    <w:rsid w:val="00D70916"/>
    <w:rsid w:val="00D72D89"/>
    <w:rsid w:val="00D74023"/>
    <w:rsid w:val="00D74025"/>
    <w:rsid w:val="00D7702B"/>
    <w:rsid w:val="00D827A5"/>
    <w:rsid w:val="00D829A3"/>
    <w:rsid w:val="00D83B5E"/>
    <w:rsid w:val="00D84FA2"/>
    <w:rsid w:val="00D85C2F"/>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485"/>
    <w:rsid w:val="00DB7FF4"/>
    <w:rsid w:val="00DC0446"/>
    <w:rsid w:val="00DC0FC0"/>
    <w:rsid w:val="00DC1BB9"/>
    <w:rsid w:val="00DC1DDF"/>
    <w:rsid w:val="00DC24BC"/>
    <w:rsid w:val="00DC292B"/>
    <w:rsid w:val="00DC2C11"/>
    <w:rsid w:val="00DC467F"/>
    <w:rsid w:val="00DC5788"/>
    <w:rsid w:val="00DC7E43"/>
    <w:rsid w:val="00DC7F54"/>
    <w:rsid w:val="00DD0879"/>
    <w:rsid w:val="00DD0A86"/>
    <w:rsid w:val="00DD22E8"/>
    <w:rsid w:val="00DD452B"/>
    <w:rsid w:val="00DD6553"/>
    <w:rsid w:val="00DE315F"/>
    <w:rsid w:val="00DE4475"/>
    <w:rsid w:val="00DE530B"/>
    <w:rsid w:val="00DF0D4A"/>
    <w:rsid w:val="00DF10C3"/>
    <w:rsid w:val="00DF1761"/>
    <w:rsid w:val="00DF3BAC"/>
    <w:rsid w:val="00DF3F98"/>
    <w:rsid w:val="00DF4359"/>
    <w:rsid w:val="00DF69DF"/>
    <w:rsid w:val="00E00054"/>
    <w:rsid w:val="00E00688"/>
    <w:rsid w:val="00E00B01"/>
    <w:rsid w:val="00E02CA0"/>
    <w:rsid w:val="00E039DB"/>
    <w:rsid w:val="00E04D8D"/>
    <w:rsid w:val="00E0668A"/>
    <w:rsid w:val="00E10D4B"/>
    <w:rsid w:val="00E128AA"/>
    <w:rsid w:val="00E16672"/>
    <w:rsid w:val="00E207E6"/>
    <w:rsid w:val="00E21269"/>
    <w:rsid w:val="00E2224C"/>
    <w:rsid w:val="00E2381A"/>
    <w:rsid w:val="00E250F9"/>
    <w:rsid w:val="00E255E8"/>
    <w:rsid w:val="00E30A8A"/>
    <w:rsid w:val="00E32D13"/>
    <w:rsid w:val="00E34BE4"/>
    <w:rsid w:val="00E3586F"/>
    <w:rsid w:val="00E35971"/>
    <w:rsid w:val="00E36410"/>
    <w:rsid w:val="00E36FD3"/>
    <w:rsid w:val="00E40405"/>
    <w:rsid w:val="00E41450"/>
    <w:rsid w:val="00E43558"/>
    <w:rsid w:val="00E44936"/>
    <w:rsid w:val="00E47F76"/>
    <w:rsid w:val="00E50477"/>
    <w:rsid w:val="00E50E30"/>
    <w:rsid w:val="00E5151C"/>
    <w:rsid w:val="00E52CB0"/>
    <w:rsid w:val="00E563FC"/>
    <w:rsid w:val="00E57F36"/>
    <w:rsid w:val="00E614B3"/>
    <w:rsid w:val="00E62D74"/>
    <w:rsid w:val="00E65FB5"/>
    <w:rsid w:val="00E660E8"/>
    <w:rsid w:val="00E661AA"/>
    <w:rsid w:val="00E66EA5"/>
    <w:rsid w:val="00E70E45"/>
    <w:rsid w:val="00E72B6E"/>
    <w:rsid w:val="00E7456F"/>
    <w:rsid w:val="00E77928"/>
    <w:rsid w:val="00E807E7"/>
    <w:rsid w:val="00E8265D"/>
    <w:rsid w:val="00E82795"/>
    <w:rsid w:val="00E828DC"/>
    <w:rsid w:val="00E84369"/>
    <w:rsid w:val="00E90601"/>
    <w:rsid w:val="00E90999"/>
    <w:rsid w:val="00E90CE6"/>
    <w:rsid w:val="00E912A6"/>
    <w:rsid w:val="00E9257F"/>
    <w:rsid w:val="00E92C46"/>
    <w:rsid w:val="00E96498"/>
    <w:rsid w:val="00EA136B"/>
    <w:rsid w:val="00EA2249"/>
    <w:rsid w:val="00EA2E4F"/>
    <w:rsid w:val="00EA44ED"/>
    <w:rsid w:val="00EA7500"/>
    <w:rsid w:val="00EA77E3"/>
    <w:rsid w:val="00EB39EE"/>
    <w:rsid w:val="00EB7AD0"/>
    <w:rsid w:val="00EC129F"/>
    <w:rsid w:val="00EC3E8B"/>
    <w:rsid w:val="00EC4342"/>
    <w:rsid w:val="00EC6936"/>
    <w:rsid w:val="00EC77F2"/>
    <w:rsid w:val="00ED0C42"/>
    <w:rsid w:val="00ED1367"/>
    <w:rsid w:val="00ED5421"/>
    <w:rsid w:val="00ED5F4D"/>
    <w:rsid w:val="00EE24C0"/>
    <w:rsid w:val="00EE44C8"/>
    <w:rsid w:val="00EE5405"/>
    <w:rsid w:val="00EF036D"/>
    <w:rsid w:val="00EF04ED"/>
    <w:rsid w:val="00EF2FF4"/>
    <w:rsid w:val="00EF3D75"/>
    <w:rsid w:val="00EF43FD"/>
    <w:rsid w:val="00F0080E"/>
    <w:rsid w:val="00F010D8"/>
    <w:rsid w:val="00F07236"/>
    <w:rsid w:val="00F079C4"/>
    <w:rsid w:val="00F114D7"/>
    <w:rsid w:val="00F1269D"/>
    <w:rsid w:val="00F14C31"/>
    <w:rsid w:val="00F16338"/>
    <w:rsid w:val="00F16D1C"/>
    <w:rsid w:val="00F211C3"/>
    <w:rsid w:val="00F2192E"/>
    <w:rsid w:val="00F219AF"/>
    <w:rsid w:val="00F21E6C"/>
    <w:rsid w:val="00F266E7"/>
    <w:rsid w:val="00F307AA"/>
    <w:rsid w:val="00F30C4B"/>
    <w:rsid w:val="00F31680"/>
    <w:rsid w:val="00F3180C"/>
    <w:rsid w:val="00F3180E"/>
    <w:rsid w:val="00F339D1"/>
    <w:rsid w:val="00F36948"/>
    <w:rsid w:val="00F36B18"/>
    <w:rsid w:val="00F37315"/>
    <w:rsid w:val="00F41292"/>
    <w:rsid w:val="00F41E2B"/>
    <w:rsid w:val="00F4789F"/>
    <w:rsid w:val="00F50DD0"/>
    <w:rsid w:val="00F510CE"/>
    <w:rsid w:val="00F519AF"/>
    <w:rsid w:val="00F525DF"/>
    <w:rsid w:val="00F54ADF"/>
    <w:rsid w:val="00F551CE"/>
    <w:rsid w:val="00F55B77"/>
    <w:rsid w:val="00F5609C"/>
    <w:rsid w:val="00F5750B"/>
    <w:rsid w:val="00F613EB"/>
    <w:rsid w:val="00F617B6"/>
    <w:rsid w:val="00F620A3"/>
    <w:rsid w:val="00F65CC9"/>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7148"/>
    <w:rsid w:val="00FC4CA7"/>
    <w:rsid w:val="00FC6137"/>
    <w:rsid w:val="00FC681A"/>
    <w:rsid w:val="00FD07F8"/>
    <w:rsid w:val="00FD4103"/>
    <w:rsid w:val="00FD4240"/>
    <w:rsid w:val="00FD48F2"/>
    <w:rsid w:val="00FD49F3"/>
    <w:rsid w:val="00FD5F80"/>
    <w:rsid w:val="00FE08D3"/>
    <w:rsid w:val="00FE0C49"/>
    <w:rsid w:val="00FE4B41"/>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231B3D3-38DD-4203-84D7-FE84D15F8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12231420">
          <w:marLeft w:val="360"/>
          <w:marRight w:val="0"/>
          <w:marTop w:val="2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 w:id="52850416">
          <w:marLeft w:val="1080"/>
          <w:marRight w:val="0"/>
          <w:marTop w:val="1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image" Target="media/image6.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image" Target="media/image10.wmf"/><Relationship Id="rId7" Type="http://schemas.openxmlformats.org/officeDocument/2006/relationships/image" Target="media/image3.png"/><Relationship Id="rId12" Type="http://schemas.openxmlformats.org/officeDocument/2006/relationships/oleObject" Target="embeddings/oleObject2.bin"/><Relationship Id="rId17" Type="http://schemas.openxmlformats.org/officeDocument/2006/relationships/image" Target="media/image8.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6</Pages>
  <Words>2120</Words>
  <Characters>12090</Characters>
  <Application>Microsoft Office Word</Application>
  <DocSecurity>0</DocSecurity>
  <Lines>100</Lines>
  <Paragraphs>28</Paragraphs>
  <ScaleCrop>false</ScaleCrop>
  <Company>vivo mobile communication co.</Company>
  <LinksUpToDate>false</LinksUpToDate>
  <CharactersWithSpaces>14182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Jerome PONS</dc:creator>
  <cp:keywords/>
  <dc:description/>
  <cp:lastModifiedBy>shenxd</cp:lastModifiedBy>
  <cp:revision>19</cp:revision>
  <cp:lastPrinted>2008-12-09T03:19:00Z</cp:lastPrinted>
  <dcterms:created xsi:type="dcterms:W3CDTF">2018-01-12T03:12:00Z</dcterms:created>
  <dcterms:modified xsi:type="dcterms:W3CDTF">2018-01-12T07:30:00Z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